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9402" w14:textId="77777777" w:rsidR="00A8263A" w:rsidRPr="00DB43EB" w:rsidRDefault="00A8263A" w:rsidP="00A8263A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bookmarkStart w:id="0" w:name="_Hlk101275156"/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DIRECCION GENERAL DE TRANSPORTES</w:t>
      </w:r>
    </w:p>
    <w:p w14:paraId="11D3C913" w14:textId="77777777" w:rsidR="00A8263A" w:rsidRPr="00DB43EB" w:rsidRDefault="00A8263A" w:rsidP="00A8263A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SECCIÓN DE COMPRAS</w:t>
      </w:r>
    </w:p>
    <w:p w14:paraId="04D5A829" w14:textId="77777777" w:rsidR="00A8263A" w:rsidRPr="00DB43EB" w:rsidRDefault="00A8263A" w:rsidP="00A8263A">
      <w:pPr>
        <w:jc w:val="center"/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INFORMACIÓN CORRESPONDIENTE AL AÑO 202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2</w:t>
      </w:r>
    </w:p>
    <w:p w14:paraId="13A0E099" w14:textId="77777777" w:rsidR="00A8263A" w:rsidRDefault="00A8263A" w:rsidP="00A8263A">
      <w:pPr>
        <w:tabs>
          <w:tab w:val="left" w:pos="3210"/>
        </w:tabs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  <w:r w:rsidRPr="00DB43EB"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>MES DE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  <w:t>MARZO</w:t>
      </w:r>
    </w:p>
    <w:p w14:paraId="1DD50DCC" w14:textId="77777777" w:rsidR="00A8263A" w:rsidRDefault="00A8263A" w:rsidP="00A8263A">
      <w:pPr>
        <w:tabs>
          <w:tab w:val="left" w:pos="3210"/>
        </w:tabs>
        <w:jc w:val="center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s-ES"/>
        </w:rPr>
      </w:pPr>
    </w:p>
    <w:p w14:paraId="117F1824" w14:textId="77777777" w:rsidR="00A8263A" w:rsidRDefault="00A8263A" w:rsidP="00A8263A">
      <w:pPr>
        <w:jc w:val="both"/>
        <w:rPr>
          <w:rFonts w:ascii="Arial" w:eastAsia="Times New Roman" w:hAnsi="Arial" w:cs="Arial"/>
          <w:b/>
          <w:iCs/>
          <w:color w:val="000000" w:themeColor="text1"/>
          <w:lang w:eastAsia="es-ES"/>
        </w:rPr>
      </w:pPr>
      <w:r w:rsidRPr="00A42F81">
        <w:rPr>
          <w:rFonts w:ascii="Arial" w:eastAsia="Times New Roman" w:hAnsi="Arial" w:cs="Arial"/>
          <w:b/>
          <w:iCs/>
          <w:color w:val="000000" w:themeColor="text1"/>
          <w:lang w:eastAsia="es-ES"/>
        </w:rPr>
        <w:t>ARTICULO 10</w:t>
      </w:r>
    </w:p>
    <w:p w14:paraId="53CDC610" w14:textId="1A27A99C" w:rsidR="00A8263A" w:rsidRDefault="00A8263A" w:rsidP="00A8263A">
      <w:pPr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es-ES"/>
        </w:rPr>
        <w:t xml:space="preserve"> </w:t>
      </w:r>
      <w:r w:rsidRPr="001B5EB4">
        <w:rPr>
          <w:rFonts w:ascii="Arial" w:eastAsia="Times New Roman" w:hAnsi="Arial" w:cs="Arial"/>
          <w:b/>
          <w:iCs/>
          <w:color w:val="333333"/>
          <w:lang w:eastAsia="es-ES"/>
        </w:rPr>
        <w:t>Inciso 19</w:t>
      </w:r>
    </w:p>
    <w:tbl>
      <w:tblPr>
        <w:tblW w:w="14885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86"/>
        <w:gridCol w:w="3118"/>
        <w:gridCol w:w="2977"/>
        <w:gridCol w:w="1559"/>
        <w:gridCol w:w="1559"/>
        <w:gridCol w:w="1560"/>
        <w:gridCol w:w="992"/>
      </w:tblGrid>
      <w:tr w:rsidR="00A8263A" w:rsidRPr="00AB082B" w14:paraId="6D98E6DA" w14:textId="77777777" w:rsidTr="00A8263A">
        <w:trPr>
          <w:trHeight w:val="84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AFA86B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_Hlk101187623"/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DD034A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D3EF5F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92DFE9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CARACTERISTICAS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A4C3A9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F31850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MONTO DEL CONTRATO </w:t>
            </w: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F8A0CF" w14:textId="77777777" w:rsidR="00A8263A" w:rsidRPr="00AB082B" w:rsidRDefault="00A8263A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PLAZO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33E06D5" w14:textId="77777777" w:rsidR="00A8263A" w:rsidRPr="00AE2D19" w:rsidRDefault="00A8263A" w:rsidP="00F569A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RENGLON AFECTADO</w:t>
            </w:r>
          </w:p>
        </w:tc>
      </w:tr>
    </w:tbl>
    <w:tbl>
      <w:tblPr>
        <w:tblStyle w:val="Tablaconcuadrcula"/>
        <w:tblW w:w="14885" w:type="dxa"/>
        <w:tblInd w:w="-5" w:type="dxa"/>
        <w:tblLook w:val="04A0" w:firstRow="1" w:lastRow="0" w:firstColumn="1" w:lastColumn="0" w:noHBand="0" w:noVBand="1"/>
      </w:tblPr>
      <w:tblGrid>
        <w:gridCol w:w="1129"/>
        <w:gridCol w:w="1981"/>
        <w:gridCol w:w="3109"/>
        <w:gridCol w:w="2969"/>
        <w:gridCol w:w="1573"/>
        <w:gridCol w:w="1531"/>
        <w:gridCol w:w="1604"/>
        <w:gridCol w:w="989"/>
      </w:tblGrid>
      <w:tr w:rsidR="00A8263A" w14:paraId="0CA410DF" w14:textId="77777777" w:rsidTr="00A8263A">
        <w:tc>
          <w:tcPr>
            <w:tcW w:w="1129" w:type="dxa"/>
            <w:tcBorders>
              <w:top w:val="nil"/>
            </w:tcBorders>
            <w:vAlign w:val="center"/>
          </w:tcPr>
          <w:bookmarkEnd w:id="1"/>
          <w:p w14:paraId="1DDD325B" w14:textId="77777777" w:rsidR="00A8263A" w:rsidRPr="00D066C9" w:rsidRDefault="00A8263A" w:rsidP="00F569AF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D066C9"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19BF5" w14:textId="77777777" w:rsidR="00A8263A" w:rsidRPr="009A13AC" w:rsidRDefault="00A8263A" w:rsidP="00F569AF">
            <w:pPr>
              <w:jc w:val="center"/>
              <w:rPr>
                <w:rFonts w:ascii="Arial" w:hAnsi="Arial" w:cs="Arial"/>
              </w:rPr>
            </w:pPr>
            <w:r w:rsidRPr="009A13AC">
              <w:rPr>
                <w:rFonts w:ascii="Arial" w:eastAsia="Times New Roman" w:hAnsi="Arial" w:cs="Arial"/>
                <w:color w:val="000000"/>
              </w:rPr>
              <w:t>PLAZA KALAJARI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8EA1B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color w:val="000000"/>
              </w:rPr>
              <w:t>Servicio de arrendamiento de bien inmueble, para uso de la sede regional de Zacapa de la Dirección General de Transportes</w:t>
            </w:r>
            <w:r w:rsidRPr="009A13AC">
              <w:rPr>
                <w:rFonts w:ascii="Arial" w:eastAsia="Times New Roman" w:hAnsi="Arial" w:cs="Arial"/>
                <w:color w:val="FF0000"/>
              </w:rPr>
              <w:t>.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016D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color w:val="000000"/>
              </w:rPr>
              <w:t>Inmueble que ocupa las oficinas de la Sede Regional de la Dirección General de Transportes en Zacapa, correspondiente al mes de febrero de 2022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57091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color w:val="000000"/>
              </w:rPr>
              <w:t>65840003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14:paraId="53BC2678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Q. 3,500.00</w:t>
            </w:r>
          </w:p>
        </w:tc>
        <w:tc>
          <w:tcPr>
            <w:tcW w:w="1604" w:type="dxa"/>
            <w:tcBorders>
              <w:top w:val="nil"/>
            </w:tcBorders>
            <w:vAlign w:val="center"/>
          </w:tcPr>
          <w:p w14:paraId="741CA17B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enero a diciembre de 2022</w:t>
            </w:r>
          </w:p>
        </w:tc>
        <w:tc>
          <w:tcPr>
            <w:tcW w:w="989" w:type="dxa"/>
            <w:tcBorders>
              <w:top w:val="nil"/>
            </w:tcBorders>
            <w:vAlign w:val="center"/>
          </w:tcPr>
          <w:p w14:paraId="096BEE5D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151</w:t>
            </w:r>
          </w:p>
        </w:tc>
      </w:tr>
      <w:tr w:rsidR="00A8263A" w14:paraId="0C35FD26" w14:textId="77777777" w:rsidTr="00A8263A">
        <w:trPr>
          <w:trHeight w:val="1164"/>
        </w:trPr>
        <w:tc>
          <w:tcPr>
            <w:tcW w:w="1129" w:type="dxa"/>
            <w:vAlign w:val="center"/>
          </w:tcPr>
          <w:p w14:paraId="0D27FF80" w14:textId="77777777" w:rsidR="00A8263A" w:rsidRPr="00D066C9" w:rsidRDefault="00A8263A" w:rsidP="00F569AF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D066C9"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2</w:t>
            </w:r>
          </w:p>
        </w:tc>
        <w:tc>
          <w:tcPr>
            <w:tcW w:w="1981" w:type="dxa"/>
            <w:vAlign w:val="center"/>
          </w:tcPr>
          <w:p w14:paraId="528185B9" w14:textId="77777777" w:rsidR="00A8263A" w:rsidRPr="009A13AC" w:rsidRDefault="00A8263A" w:rsidP="00F569AF">
            <w:pPr>
              <w:jc w:val="center"/>
              <w:rPr>
                <w:rFonts w:ascii="Arial" w:hAnsi="Arial" w:cs="Arial"/>
              </w:rPr>
            </w:pPr>
            <w:r w:rsidRPr="009A13AC">
              <w:rPr>
                <w:rFonts w:ascii="Arial" w:hAnsi="Arial" w:cs="Arial"/>
              </w:rPr>
              <w:t>JULIAN TECUM XICARA</w:t>
            </w:r>
          </w:p>
        </w:tc>
        <w:tc>
          <w:tcPr>
            <w:tcW w:w="3109" w:type="dxa"/>
            <w:vAlign w:val="center"/>
          </w:tcPr>
          <w:p w14:paraId="4DF3FB33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Servicio de arrendamiento de bien inmueble para uso de la Sede Regional de Quetzaltenango de la Dirección General de Transportes</w:t>
            </w:r>
          </w:p>
        </w:tc>
        <w:tc>
          <w:tcPr>
            <w:tcW w:w="2969" w:type="dxa"/>
            <w:vAlign w:val="center"/>
          </w:tcPr>
          <w:p w14:paraId="23F8AA12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Inmueble que ocupa las oficinas de la Sede Regional de la Dirección General de Transportes en Quetzaltenango correspondiente al mes de febrero de 2022</w:t>
            </w:r>
          </w:p>
        </w:tc>
        <w:tc>
          <w:tcPr>
            <w:tcW w:w="1573" w:type="dxa"/>
            <w:vAlign w:val="center"/>
          </w:tcPr>
          <w:p w14:paraId="15A14683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15029069</w:t>
            </w:r>
          </w:p>
        </w:tc>
        <w:tc>
          <w:tcPr>
            <w:tcW w:w="1531" w:type="dxa"/>
            <w:vAlign w:val="center"/>
          </w:tcPr>
          <w:p w14:paraId="671ADE7D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Q. 3,000.00</w:t>
            </w:r>
          </w:p>
        </w:tc>
        <w:tc>
          <w:tcPr>
            <w:tcW w:w="1604" w:type="dxa"/>
            <w:vAlign w:val="center"/>
          </w:tcPr>
          <w:p w14:paraId="0CD64585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enero a diciembre de 2022</w:t>
            </w:r>
          </w:p>
        </w:tc>
        <w:tc>
          <w:tcPr>
            <w:tcW w:w="989" w:type="dxa"/>
            <w:vAlign w:val="center"/>
          </w:tcPr>
          <w:p w14:paraId="1335A635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151</w:t>
            </w:r>
          </w:p>
        </w:tc>
      </w:tr>
      <w:tr w:rsidR="00A8263A" w14:paraId="4235E811" w14:textId="77777777" w:rsidTr="00A8263A">
        <w:trPr>
          <w:trHeight w:val="2085"/>
        </w:trPr>
        <w:tc>
          <w:tcPr>
            <w:tcW w:w="1129" w:type="dxa"/>
            <w:vAlign w:val="center"/>
          </w:tcPr>
          <w:p w14:paraId="0E3D4FA2" w14:textId="77777777" w:rsidR="00A8263A" w:rsidRPr="00D066C9" w:rsidRDefault="00A8263A" w:rsidP="00F569AF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 w:rsidRPr="00D066C9"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3</w:t>
            </w:r>
          </w:p>
        </w:tc>
        <w:tc>
          <w:tcPr>
            <w:tcW w:w="1981" w:type="dxa"/>
            <w:vAlign w:val="center"/>
          </w:tcPr>
          <w:p w14:paraId="6124AF80" w14:textId="77777777" w:rsidR="00A8263A" w:rsidRPr="009A13AC" w:rsidRDefault="00A8263A" w:rsidP="00F569AF">
            <w:pPr>
              <w:jc w:val="center"/>
            </w:pPr>
            <w:r w:rsidRPr="009A13AC">
              <w:t>GRUPO BARRIO MODERNO SOCIEDAD ANONIMA</w:t>
            </w:r>
          </w:p>
        </w:tc>
        <w:tc>
          <w:tcPr>
            <w:tcW w:w="3109" w:type="dxa"/>
            <w:vAlign w:val="center"/>
          </w:tcPr>
          <w:p w14:paraId="576D9D70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Servicio de Arrendamiento bien inmueble ubicado en la 1ra. Calle 9-12 Barrio Moderno zona 2 de la ciudad de Guatemala,</w:t>
            </w:r>
          </w:p>
        </w:tc>
        <w:tc>
          <w:tcPr>
            <w:tcW w:w="2969" w:type="dxa"/>
            <w:vAlign w:val="center"/>
          </w:tcPr>
          <w:p w14:paraId="233DA6A9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Inmueble que ocupa la bodega de la sede de la Dirección General de Transportes</w:t>
            </w:r>
          </w:p>
        </w:tc>
        <w:tc>
          <w:tcPr>
            <w:tcW w:w="1573" w:type="dxa"/>
            <w:vAlign w:val="center"/>
          </w:tcPr>
          <w:p w14:paraId="0F2F5420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103320083</w:t>
            </w:r>
          </w:p>
        </w:tc>
        <w:tc>
          <w:tcPr>
            <w:tcW w:w="1531" w:type="dxa"/>
            <w:vAlign w:val="center"/>
          </w:tcPr>
          <w:p w14:paraId="25BB01FB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Q. 6,000.00</w:t>
            </w:r>
          </w:p>
        </w:tc>
        <w:tc>
          <w:tcPr>
            <w:tcW w:w="1604" w:type="dxa"/>
            <w:vAlign w:val="center"/>
          </w:tcPr>
          <w:p w14:paraId="1247B00F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enero a diciembre de 2022</w:t>
            </w:r>
          </w:p>
        </w:tc>
        <w:tc>
          <w:tcPr>
            <w:tcW w:w="989" w:type="dxa"/>
            <w:vAlign w:val="center"/>
          </w:tcPr>
          <w:p w14:paraId="6339F9ED" w14:textId="77777777" w:rsidR="00A8263A" w:rsidRPr="009A13AC" w:rsidRDefault="00A8263A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 w:rsidRPr="009A13AC"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151</w:t>
            </w:r>
          </w:p>
        </w:tc>
      </w:tr>
      <w:bookmarkEnd w:id="0"/>
    </w:tbl>
    <w:p w14:paraId="76E65426" w14:textId="73ED6754" w:rsidR="00A21BE7" w:rsidRDefault="00A21BE7" w:rsidP="00A8263A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tbl>
      <w:tblPr>
        <w:tblStyle w:val="Tablaconcuadrcula"/>
        <w:tblW w:w="14885" w:type="dxa"/>
        <w:tblInd w:w="500" w:type="dxa"/>
        <w:tblLook w:val="04A0" w:firstRow="1" w:lastRow="0" w:firstColumn="1" w:lastColumn="0" w:noHBand="0" w:noVBand="1"/>
      </w:tblPr>
      <w:tblGrid>
        <w:gridCol w:w="14885"/>
      </w:tblGrid>
      <w:tr w:rsidR="00E27FB6" w14:paraId="3C3D5772" w14:textId="77777777" w:rsidTr="00E27FB6">
        <w:trPr>
          <w:trHeight w:val="2429"/>
        </w:trPr>
        <w:tc>
          <w:tcPr>
            <w:tcW w:w="14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E7D60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2" w:name="_Hlk101276232"/>
          </w:p>
          <w:p w14:paraId="40DCC8A2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09B2E2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20859C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B26EBE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64F23ED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21F7B7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28FF4C" w14:textId="77777777" w:rsidR="00E27FB6" w:rsidRDefault="00E27FB6" w:rsidP="00F569A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D6DBF5" w14:textId="77777777" w:rsidR="00E27FB6" w:rsidRDefault="00E27FB6" w:rsidP="00F569AF">
            <w:pPr>
              <w:rPr>
                <w:rFonts w:ascii="Arial" w:hAnsi="Arial" w:cs="Arial"/>
                <w:b/>
                <w:bCs/>
              </w:rPr>
            </w:pPr>
            <w:r w:rsidRPr="005E0231">
              <w:rPr>
                <w:rFonts w:ascii="Arial" w:hAnsi="Arial" w:cs="Arial"/>
                <w:b/>
                <w:bCs/>
              </w:rPr>
              <w:t>ARTICULO 10</w:t>
            </w:r>
          </w:p>
          <w:p w14:paraId="4BC0F535" w14:textId="77777777" w:rsidR="00E27FB6" w:rsidRDefault="00E27FB6" w:rsidP="00F569AF">
            <w:pPr>
              <w:rPr>
                <w:rFonts w:ascii="Arial" w:hAnsi="Arial" w:cs="Arial"/>
                <w:b/>
                <w:bCs/>
              </w:rPr>
            </w:pPr>
            <w:r w:rsidRPr="005E0231">
              <w:rPr>
                <w:rFonts w:ascii="Arial" w:hAnsi="Arial" w:cs="Arial"/>
                <w:b/>
                <w:bCs/>
              </w:rPr>
              <w:t xml:space="preserve"> Inciso 19</w:t>
            </w:r>
          </w:p>
          <w:p w14:paraId="448BDCBA" w14:textId="77777777" w:rsidR="00E27FB6" w:rsidRDefault="00E27FB6" w:rsidP="00F569AF">
            <w:pPr>
              <w:rPr>
                <w:rFonts w:ascii="Arial" w:hAnsi="Arial" w:cs="Arial"/>
                <w:b/>
                <w:bCs/>
                <w:iCs/>
                <w:lang w:eastAsia="es-ES"/>
              </w:rPr>
            </w:pPr>
          </w:p>
          <w:p w14:paraId="449FA9AE" w14:textId="77777777" w:rsidR="00E27FB6" w:rsidRPr="005E0231" w:rsidRDefault="00E27FB6" w:rsidP="00F569AF">
            <w:pPr>
              <w:rPr>
                <w:rFonts w:ascii="Arial" w:eastAsia="Times New Roman" w:hAnsi="Arial" w:cs="Arial"/>
                <w:b/>
                <w:bCs/>
                <w:iCs/>
                <w:color w:val="333333"/>
                <w:lang w:eastAsia="es-ES"/>
              </w:rPr>
            </w:pPr>
          </w:p>
        </w:tc>
      </w:tr>
    </w:tbl>
    <w:tbl>
      <w:tblPr>
        <w:tblW w:w="14601" w:type="dxa"/>
        <w:tblInd w:w="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19"/>
        <w:gridCol w:w="3118"/>
        <w:gridCol w:w="2977"/>
        <w:gridCol w:w="1417"/>
        <w:gridCol w:w="1560"/>
        <w:gridCol w:w="1984"/>
        <w:gridCol w:w="992"/>
      </w:tblGrid>
      <w:tr w:rsidR="00E27FB6" w:rsidRPr="00AB082B" w14:paraId="0BE79F55" w14:textId="77777777" w:rsidTr="00E27FB6">
        <w:trPr>
          <w:trHeight w:val="803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508516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E5A35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NOMBRE DEL PROVEEDOR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A78C75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C418E1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CARACTERISTICAS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FB484E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11A6A2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MONTO DEL CONTRATO </w:t>
            </w:r>
            <w:r w:rsidRPr="00AB082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328DEF" w14:textId="77777777" w:rsidR="00E27FB6" w:rsidRPr="00AB082B" w:rsidRDefault="00E27FB6" w:rsidP="00F569A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PLAZO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17BF80C" w14:textId="77777777" w:rsidR="00E27FB6" w:rsidRPr="00AE2D19" w:rsidRDefault="00E27FB6" w:rsidP="00F569AF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RENGLON AFECTADO</w:t>
            </w:r>
          </w:p>
        </w:tc>
      </w:tr>
    </w:tbl>
    <w:tbl>
      <w:tblPr>
        <w:tblStyle w:val="Tablaconcuadrcula"/>
        <w:tblW w:w="14601" w:type="dxa"/>
        <w:tblInd w:w="630" w:type="dxa"/>
        <w:tblLook w:val="04A0" w:firstRow="1" w:lastRow="0" w:firstColumn="1" w:lastColumn="0" w:noHBand="0" w:noVBand="1"/>
      </w:tblPr>
      <w:tblGrid>
        <w:gridCol w:w="1134"/>
        <w:gridCol w:w="1419"/>
        <w:gridCol w:w="3118"/>
        <w:gridCol w:w="2977"/>
        <w:gridCol w:w="1417"/>
        <w:gridCol w:w="1560"/>
        <w:gridCol w:w="1984"/>
        <w:gridCol w:w="992"/>
      </w:tblGrid>
      <w:tr w:rsidR="00E27FB6" w14:paraId="14F9CEDB" w14:textId="77777777" w:rsidTr="00E27FB6">
        <w:trPr>
          <w:trHeight w:val="2810"/>
        </w:trPr>
        <w:tc>
          <w:tcPr>
            <w:tcW w:w="1134" w:type="dxa"/>
            <w:vAlign w:val="center"/>
          </w:tcPr>
          <w:p w14:paraId="4FD8317B" w14:textId="77777777" w:rsidR="00E27FB6" w:rsidRPr="00D066C9" w:rsidRDefault="00E27FB6" w:rsidP="00F569AF">
            <w:pPr>
              <w:jc w:val="center"/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b/>
                <w:iCs/>
                <w:color w:val="333333"/>
                <w:lang w:eastAsia="es-ES"/>
              </w:rPr>
              <w:t>4</w:t>
            </w:r>
          </w:p>
        </w:tc>
        <w:tc>
          <w:tcPr>
            <w:tcW w:w="1419" w:type="dxa"/>
            <w:vAlign w:val="center"/>
          </w:tcPr>
          <w:p w14:paraId="33EF2A77" w14:textId="77777777" w:rsidR="00E27FB6" w:rsidRPr="009A13AC" w:rsidRDefault="00E27FB6" w:rsidP="00F569AF">
            <w:pPr>
              <w:jc w:val="center"/>
            </w:pPr>
            <w:r>
              <w:rPr>
                <w:rFonts w:ascii="Calibri" w:hAnsi="Calibri" w:cs="Calibri"/>
                <w:sz w:val="20"/>
                <w:szCs w:val="20"/>
              </w:rPr>
              <w:t>WEGA</w:t>
            </w:r>
          </w:p>
        </w:tc>
        <w:tc>
          <w:tcPr>
            <w:tcW w:w="3118" w:type="dxa"/>
            <w:vAlign w:val="center"/>
          </w:tcPr>
          <w:p w14:paraId="793CF33D" w14:textId="77777777" w:rsidR="00E27FB6" w:rsidRPr="009A13AC" w:rsidRDefault="00E27FB6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Arrendamiento de fotocopiadoras multifuncionales para uso en la Dirección General de Transportes.</w:t>
            </w:r>
          </w:p>
        </w:tc>
        <w:tc>
          <w:tcPr>
            <w:tcW w:w="2977" w:type="dxa"/>
            <w:vAlign w:val="center"/>
          </w:tcPr>
          <w:p w14:paraId="324C6D76" w14:textId="77777777" w:rsidR="00E27FB6" w:rsidRPr="009A13AC" w:rsidRDefault="00E27FB6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Adquisición del Servicio de Arrendamiento de nueve fotocopiadoras multifuncionales con reproducciones en blanco y negro y dos fotocopiadoras multifuncionales con reproducciones en blanco y negro y a color para uso en la Dirección General de Transportes.</w:t>
            </w:r>
          </w:p>
        </w:tc>
        <w:tc>
          <w:tcPr>
            <w:tcW w:w="1417" w:type="dxa"/>
            <w:vAlign w:val="center"/>
          </w:tcPr>
          <w:p w14:paraId="39101CE9" w14:textId="77777777" w:rsidR="00E27FB6" w:rsidRPr="009A13AC" w:rsidRDefault="00E27FB6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20514123</w:t>
            </w:r>
          </w:p>
        </w:tc>
        <w:tc>
          <w:tcPr>
            <w:tcW w:w="1560" w:type="dxa"/>
            <w:vAlign w:val="center"/>
          </w:tcPr>
          <w:p w14:paraId="3A31F6B4" w14:textId="77777777" w:rsidR="00E27FB6" w:rsidRPr="009A13AC" w:rsidRDefault="00E27FB6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Q. 8,150.00</w:t>
            </w:r>
          </w:p>
        </w:tc>
        <w:tc>
          <w:tcPr>
            <w:tcW w:w="1984" w:type="dxa"/>
            <w:vAlign w:val="center"/>
          </w:tcPr>
          <w:p w14:paraId="29D22BFD" w14:textId="77777777" w:rsidR="00E27FB6" w:rsidRPr="009A13AC" w:rsidRDefault="00E27FB6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Periodo comprendido de febrero a diciembre de 2022</w:t>
            </w:r>
          </w:p>
        </w:tc>
        <w:tc>
          <w:tcPr>
            <w:tcW w:w="992" w:type="dxa"/>
            <w:vAlign w:val="center"/>
          </w:tcPr>
          <w:p w14:paraId="7EEE3F28" w14:textId="77777777" w:rsidR="00E27FB6" w:rsidRPr="009A13AC" w:rsidRDefault="00E27FB6" w:rsidP="00F569AF">
            <w:pPr>
              <w:jc w:val="center"/>
              <w:rPr>
                <w:rFonts w:ascii="Arial" w:eastAsia="Times New Roman" w:hAnsi="Arial" w:cs="Arial"/>
                <w:iCs/>
                <w:color w:val="333333"/>
                <w:lang w:eastAsia="es-ES"/>
              </w:rPr>
            </w:pPr>
            <w:r>
              <w:rPr>
                <w:rFonts w:ascii="Arial" w:eastAsia="Times New Roman" w:hAnsi="Arial" w:cs="Arial"/>
                <w:iCs/>
                <w:color w:val="333333"/>
                <w:lang w:eastAsia="es-ES"/>
              </w:rPr>
              <w:t>153</w:t>
            </w:r>
          </w:p>
        </w:tc>
      </w:tr>
    </w:tbl>
    <w:p w14:paraId="4E815BA2" w14:textId="77777777" w:rsidR="00E27FB6" w:rsidRDefault="00E27FB6" w:rsidP="00E27FB6">
      <w:pPr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</w:p>
    <w:bookmarkEnd w:id="2"/>
    <w:p w14:paraId="53A538E8" w14:textId="77777777" w:rsidR="00E27FB6" w:rsidRDefault="00E27FB6" w:rsidP="00E27FB6">
      <w:pPr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</w:p>
    <w:p w14:paraId="0484FB12" w14:textId="77777777" w:rsidR="00E27FB6" w:rsidRDefault="00E27FB6" w:rsidP="00E27FB6">
      <w:pPr>
        <w:jc w:val="both"/>
        <w:rPr>
          <w:rFonts w:ascii="Arial" w:eastAsia="Times New Roman" w:hAnsi="Arial" w:cs="Arial"/>
          <w:b/>
          <w:iCs/>
          <w:color w:val="333333"/>
          <w:lang w:eastAsia="es-ES"/>
        </w:rPr>
      </w:pPr>
    </w:p>
    <w:p w14:paraId="75A1FEF2" w14:textId="77777777" w:rsidR="00E27FB6" w:rsidRDefault="00E27FB6" w:rsidP="00A8263A">
      <w:pPr>
        <w:tabs>
          <w:tab w:val="left" w:pos="6159"/>
        </w:tabs>
        <w:spacing w:line="276" w:lineRule="auto"/>
        <w:jc w:val="right"/>
        <w:rPr>
          <w:rFonts w:ascii="Arial" w:hAnsi="Arial" w:cs="Arial"/>
          <w:b/>
        </w:rPr>
      </w:pPr>
    </w:p>
    <w:sectPr w:rsidR="00E27FB6" w:rsidSect="00386B76">
      <w:headerReference w:type="default" r:id="rId7"/>
      <w:pgSz w:w="18700" w:h="12240" w:orient="landscape"/>
      <w:pgMar w:top="1701" w:right="1417" w:bottom="1701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67C7" w14:textId="77777777" w:rsidR="008629E9" w:rsidRDefault="008629E9">
      <w:r>
        <w:rPr>
          <w:rFonts w:ascii="Calibri"/>
        </w:rPr>
        <w:separator/>
      </w:r>
    </w:p>
  </w:endnote>
  <w:endnote w:type="continuationSeparator" w:id="0">
    <w:p w14:paraId="51CC3793" w14:textId="77777777" w:rsidR="008629E9" w:rsidRDefault="008629E9">
      <w:r>
        <w:rPr>
          <w:rFonts w:asci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0266" w14:textId="77777777" w:rsidR="008629E9" w:rsidRDefault="008629E9">
      <w:r>
        <w:rPr>
          <w:rFonts w:ascii="Calibri"/>
        </w:rPr>
        <w:separator/>
      </w:r>
    </w:p>
  </w:footnote>
  <w:footnote w:type="continuationSeparator" w:id="0">
    <w:p w14:paraId="0170FE25" w14:textId="77777777" w:rsidR="008629E9" w:rsidRDefault="008629E9">
      <w:r>
        <w:rPr>
          <w:rFonts w:asci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A3F" w14:textId="77777777" w:rsidR="00E05F07" w:rsidRDefault="00A926EB">
    <w:pPr>
      <w:pStyle w:val="Encabezado"/>
    </w:pPr>
    <w:r>
      <w:rPr>
        <w:rFonts w:ascii="Calibri"/>
        <w:noProof/>
      </w:rPr>
      <w:drawing>
        <wp:anchor distT="0" distB="0" distL="114300" distR="114300" simplePos="0" relativeHeight="251659264" behindDoc="0" locked="0" layoutInCell="1" allowOverlap="1" wp14:anchorId="0E1F7067" wp14:editId="1CF2FD8F">
          <wp:simplePos x="0" y="0"/>
          <wp:positionH relativeFrom="margin">
            <wp:posOffset>632122</wp:posOffset>
          </wp:positionH>
          <wp:positionV relativeFrom="paragraph">
            <wp:posOffset>-449581</wp:posOffset>
          </wp:positionV>
          <wp:extent cx="8858741" cy="7754587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2700" cy="7766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4D5"/>
    <w:multiLevelType w:val="hybridMultilevel"/>
    <w:tmpl w:val="F12E0B6C"/>
    <w:lvl w:ilvl="0" w:tplc="E99A454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B1F9C"/>
    <w:multiLevelType w:val="hybridMultilevel"/>
    <w:tmpl w:val="2A3C8952"/>
    <w:lvl w:ilvl="0" w:tplc="5524DD02">
      <w:start w:val="2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E6979"/>
    <w:multiLevelType w:val="hybridMultilevel"/>
    <w:tmpl w:val="4BEC0A02"/>
    <w:lvl w:ilvl="0" w:tplc="A06A85E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6902"/>
    <w:multiLevelType w:val="hybridMultilevel"/>
    <w:tmpl w:val="621AFBF4"/>
    <w:lvl w:ilvl="0" w:tplc="F29E55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99030">
    <w:abstractNumId w:val="2"/>
  </w:num>
  <w:num w:numId="2" w16cid:durableId="852961090">
    <w:abstractNumId w:val="1"/>
  </w:num>
  <w:num w:numId="3" w16cid:durableId="1075126844">
    <w:abstractNumId w:val="0"/>
  </w:num>
  <w:num w:numId="4" w16cid:durableId="1181970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A09D5"/>
    <w:rsid w:val="000C710C"/>
    <w:rsid w:val="000F5FB4"/>
    <w:rsid w:val="00150419"/>
    <w:rsid w:val="001507A7"/>
    <w:rsid w:val="00181020"/>
    <w:rsid w:val="00195231"/>
    <w:rsid w:val="0019537B"/>
    <w:rsid w:val="001D6D99"/>
    <w:rsid w:val="001F5525"/>
    <w:rsid w:val="001F66E8"/>
    <w:rsid w:val="00200A0A"/>
    <w:rsid w:val="00207BEC"/>
    <w:rsid w:val="002328A6"/>
    <w:rsid w:val="002444AF"/>
    <w:rsid w:val="00261E0F"/>
    <w:rsid w:val="002B2165"/>
    <w:rsid w:val="002B5CE2"/>
    <w:rsid w:val="002C2ADF"/>
    <w:rsid w:val="00307375"/>
    <w:rsid w:val="00377B51"/>
    <w:rsid w:val="00386B76"/>
    <w:rsid w:val="0040694E"/>
    <w:rsid w:val="004219C9"/>
    <w:rsid w:val="004658AF"/>
    <w:rsid w:val="0049102C"/>
    <w:rsid w:val="004A1A23"/>
    <w:rsid w:val="004A2D4D"/>
    <w:rsid w:val="004B29A8"/>
    <w:rsid w:val="00503C4C"/>
    <w:rsid w:val="00565E6B"/>
    <w:rsid w:val="005767DA"/>
    <w:rsid w:val="0059204B"/>
    <w:rsid w:val="00645A3F"/>
    <w:rsid w:val="006629FD"/>
    <w:rsid w:val="006915AB"/>
    <w:rsid w:val="006C4588"/>
    <w:rsid w:val="00752854"/>
    <w:rsid w:val="007825A7"/>
    <w:rsid w:val="00792248"/>
    <w:rsid w:val="00796A81"/>
    <w:rsid w:val="007A4C7D"/>
    <w:rsid w:val="007F4814"/>
    <w:rsid w:val="008629E9"/>
    <w:rsid w:val="00926146"/>
    <w:rsid w:val="00946BE5"/>
    <w:rsid w:val="00970272"/>
    <w:rsid w:val="00985070"/>
    <w:rsid w:val="009E713F"/>
    <w:rsid w:val="00A17BDD"/>
    <w:rsid w:val="00A21BE7"/>
    <w:rsid w:val="00A817EE"/>
    <w:rsid w:val="00A8263A"/>
    <w:rsid w:val="00A926EB"/>
    <w:rsid w:val="00AF4BAB"/>
    <w:rsid w:val="00B003BE"/>
    <w:rsid w:val="00B84983"/>
    <w:rsid w:val="00BB4EF7"/>
    <w:rsid w:val="00BE5573"/>
    <w:rsid w:val="00C33BE5"/>
    <w:rsid w:val="00C45A01"/>
    <w:rsid w:val="00CE0C6C"/>
    <w:rsid w:val="00CF69B7"/>
    <w:rsid w:val="00D04D00"/>
    <w:rsid w:val="00D25262"/>
    <w:rsid w:val="00D31D16"/>
    <w:rsid w:val="00DA3121"/>
    <w:rsid w:val="00E05F07"/>
    <w:rsid w:val="00E2612C"/>
    <w:rsid w:val="00E27FB6"/>
    <w:rsid w:val="00E42400"/>
    <w:rsid w:val="00E64A13"/>
    <w:rsid w:val="00E77A04"/>
    <w:rsid w:val="00EA2287"/>
    <w:rsid w:val="00EC59E4"/>
    <w:rsid w:val="00EF4CA6"/>
    <w:rsid w:val="00F1210E"/>
    <w:rsid w:val="00F531DE"/>
    <w:rsid w:val="00FA2F29"/>
    <w:rsid w:val="00FC251E"/>
    <w:rsid w:val="00FD774B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A6A80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character" w:customStyle="1" w:styleId="st">
    <w:name w:val="st"/>
    <w:basedOn w:val="Fuentedeprrafopredeter"/>
    <w:rsid w:val="00CE0C6C"/>
  </w:style>
  <w:style w:type="paragraph" w:styleId="Prrafodelista">
    <w:name w:val="List Paragraph"/>
    <w:basedOn w:val="Normal"/>
    <w:uiPriority w:val="34"/>
    <w:qFormat/>
    <w:rsid w:val="00CE0C6C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inespaciado">
    <w:name w:val="No Spacing"/>
    <w:uiPriority w:val="1"/>
    <w:qFormat/>
    <w:rsid w:val="00CE0C6C"/>
    <w:rPr>
      <w:sz w:val="22"/>
      <w:szCs w:val="22"/>
    </w:rPr>
  </w:style>
  <w:style w:type="table" w:styleId="Tablaconcuadrcula">
    <w:name w:val="Table Grid"/>
    <w:basedOn w:val="Tablanormal"/>
    <w:uiPriority w:val="39"/>
    <w:rsid w:val="00F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4">
    <w:name w:val="Grid Table 4 Accent 4"/>
    <w:basedOn w:val="Tablanormal"/>
    <w:uiPriority w:val="49"/>
    <w:rsid w:val="00FD774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 Medina</cp:lastModifiedBy>
  <cp:revision>3</cp:revision>
  <cp:lastPrinted>2022-04-25T15:23:00Z</cp:lastPrinted>
  <dcterms:created xsi:type="dcterms:W3CDTF">2022-04-25T15:25:00Z</dcterms:created>
  <dcterms:modified xsi:type="dcterms:W3CDTF">2022-04-25T15:28:00Z</dcterms:modified>
</cp:coreProperties>
</file>