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7.349998pt;margin-top:16.921152pt;width:754.65pt;height:560.450pt;mso-position-horizontal-relative:page;mso-position-vertical-relative:page;z-index:-15837184" coordorigin="747,338" coordsize="15093,11209">
            <v:shape style="position:absolute;left:747;top:338;width:15093;height:11190" type="#_x0000_t75" stroked="false">
              <v:imagedata r:id="rId5" o:title=""/>
            </v:shape>
            <v:rect style="position:absolute;left:1950;top:10887;width:12150;height:660" filled="true" fillcolor="#ffffff" stroked="false">
              <v:fill type="solid"/>
            </v:rect>
            <v:rect style="position:absolute;left:1956;top:1500;width:1890;height:300" filled="false" stroked="true" strokeweight="1pt" strokecolor="#ffffff">
              <v:stroke dashstyle="solid"/>
            </v:rect>
            <w10:wrap type="none"/>
          </v:group>
        </w:pict>
      </w:r>
      <w:r>
        <w:rPr/>
        <w:pict>
          <v:rect style="position:absolute;margin-left:133.050003pt;margin-top:334.5pt;width:276pt;height:45pt;mso-position-horizontal-relative:page;mso-position-vertical-relative:page;z-index:-15836672" filled="true" fillcolor="#ffffff" stroked="false">
            <v:fill type="solid"/>
            <w10:wrap type="none"/>
          </v:rect>
        </w:pict>
      </w: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pStyle w:val="BodyText"/>
        <w:spacing w:before="94"/>
        <w:ind w:left="3976" w:right="4169" w:hanging="8"/>
        <w:jc w:val="center"/>
      </w:pPr>
      <w:r>
        <w:rPr>
          <w:color w:val="333333"/>
        </w:rPr>
        <w:t>DIRECCIÓN GENERAL DE TRANSPORTES</w:t>
      </w:r>
      <w:r>
        <w:rPr>
          <w:color w:val="333333"/>
          <w:spacing w:val="1"/>
        </w:rPr>
        <w:t> </w:t>
      </w:r>
      <w:r>
        <w:rPr>
          <w:color w:val="333333"/>
        </w:rPr>
        <w:t>DEPARTAMENTO ADMINISTRATIVO COMPRAS</w:t>
      </w:r>
      <w:r>
        <w:rPr>
          <w:color w:val="333333"/>
          <w:spacing w:val="1"/>
        </w:rPr>
        <w:t> </w:t>
      </w:r>
      <w:r>
        <w:rPr>
          <w:color w:val="333333"/>
        </w:rPr>
        <w:t>INFORMACIÓN CORRESPONDIENTE AL AÑO 2023</w:t>
      </w:r>
      <w:r>
        <w:rPr>
          <w:color w:val="333333"/>
          <w:spacing w:val="-47"/>
        </w:rPr>
        <w:t> </w:t>
      </w:r>
      <w:r>
        <w:rPr>
          <w:color w:val="333333"/>
        </w:rPr>
        <w:t>MES</w:t>
      </w:r>
      <w:r>
        <w:rPr>
          <w:color w:val="333333"/>
          <w:spacing w:val="-1"/>
        </w:rPr>
        <w:t> </w:t>
      </w:r>
      <w:r>
        <w:rPr>
          <w:color w:val="333333"/>
        </w:rPr>
        <w:t>DE </w:t>
      </w:r>
      <w:r>
        <w:rPr/>
        <w:t>JULIO</w:t>
      </w:r>
      <w:r>
        <w:rPr>
          <w:spacing w:val="-1"/>
        </w:rPr>
        <w:t> </w:t>
      </w:r>
      <w:r>
        <w:rPr/>
        <w:t>DE 2023</w:t>
      </w:r>
    </w:p>
    <w:p>
      <w:pPr>
        <w:pStyle w:val="BodyText"/>
        <w:spacing w:before="1"/>
        <w:rPr>
          <w:sz w:val="16"/>
        </w:rPr>
      </w:pPr>
    </w:p>
    <w:p>
      <w:pPr>
        <w:pStyle w:val="Title"/>
      </w:pPr>
      <w:r>
        <w:rPr/>
        <w:t>ARTICULO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>
          <w:color w:val="333333"/>
        </w:rPr>
        <w:t>Inciso</w:t>
      </w:r>
      <w:r>
        <w:rPr>
          <w:color w:val="333333"/>
          <w:spacing w:val="-4"/>
        </w:rPr>
        <w:t> </w:t>
      </w:r>
      <w:r>
        <w:rPr>
          <w:color w:val="333333"/>
        </w:rPr>
        <w:t>19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1238"/>
        <w:gridCol w:w="2343"/>
        <w:gridCol w:w="3375"/>
        <w:gridCol w:w="1299"/>
        <w:gridCol w:w="1124"/>
        <w:gridCol w:w="1132"/>
        <w:gridCol w:w="1242"/>
      </w:tblGrid>
      <w:tr>
        <w:trPr>
          <w:trHeight w:val="719" w:hRule="atLeast"/>
        </w:trPr>
        <w:tc>
          <w:tcPr>
            <w:tcW w:w="475" w:type="dxa"/>
            <w:shd w:val="clear" w:color="auto" w:fill="B4C5E7"/>
          </w:tcPr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87" w:right="7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No.</w:t>
            </w:r>
          </w:p>
        </w:tc>
        <w:tc>
          <w:tcPr>
            <w:tcW w:w="1238" w:type="dxa"/>
            <w:shd w:val="clear" w:color="auto" w:fill="B4C5E7"/>
          </w:tcPr>
          <w:p>
            <w:pPr>
              <w:pStyle w:val="TableParagraph"/>
              <w:spacing w:before="82"/>
              <w:ind w:left="108" w:right="92" w:hanging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PROVEEDOR</w:t>
            </w:r>
          </w:p>
        </w:tc>
        <w:tc>
          <w:tcPr>
            <w:tcW w:w="2343" w:type="dxa"/>
            <w:shd w:val="clear" w:color="auto" w:fill="B4C5E7"/>
          </w:tcPr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7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CONCEPTO</w:t>
            </w:r>
          </w:p>
        </w:tc>
        <w:tc>
          <w:tcPr>
            <w:tcW w:w="3375" w:type="dxa"/>
            <w:shd w:val="clear" w:color="auto" w:fill="B4C5E7"/>
          </w:tcPr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9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CARACTERÍSTICAS</w:t>
            </w:r>
          </w:p>
        </w:tc>
        <w:tc>
          <w:tcPr>
            <w:tcW w:w="1299" w:type="dxa"/>
            <w:shd w:val="clear" w:color="auto" w:fill="B4C5E7"/>
          </w:tcPr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500" w:right="4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NIT</w:t>
            </w:r>
          </w:p>
        </w:tc>
        <w:tc>
          <w:tcPr>
            <w:tcW w:w="1124" w:type="dxa"/>
            <w:shd w:val="clear" w:color="auto" w:fill="B4C5E7"/>
          </w:tcPr>
          <w:p>
            <w:pPr>
              <w:pStyle w:val="TableParagraph"/>
              <w:spacing w:before="82"/>
              <w:ind w:left="107" w:right="94" w:hanging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MONTO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CONTRATO</w:t>
            </w:r>
          </w:p>
        </w:tc>
        <w:tc>
          <w:tcPr>
            <w:tcW w:w="1132" w:type="dxa"/>
            <w:shd w:val="clear" w:color="auto" w:fill="B4C5E7"/>
          </w:tcPr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PLAZO</w:t>
            </w:r>
          </w:p>
        </w:tc>
        <w:tc>
          <w:tcPr>
            <w:tcW w:w="1242" w:type="dxa"/>
            <w:shd w:val="clear" w:color="auto" w:fill="B4C5E7"/>
          </w:tcPr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175" w:right="148" w:firstLine="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RENGLON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AFECTADO</w:t>
            </w:r>
          </w:p>
        </w:tc>
      </w:tr>
      <w:tr>
        <w:trPr>
          <w:trHeight w:val="1413" w:hRule="atLeast"/>
        </w:trPr>
        <w:tc>
          <w:tcPr>
            <w:tcW w:w="47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48" w:right="337" w:firstLine="14"/>
              <w:jc w:val="both"/>
              <w:rPr>
                <w:sz w:val="18"/>
              </w:rPr>
            </w:pPr>
            <w:r>
              <w:rPr>
                <w:sz w:val="18"/>
              </w:rPr>
              <w:t>JULIAN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TECUN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XICARA</w:t>
            </w:r>
          </w:p>
        </w:tc>
        <w:tc>
          <w:tcPr>
            <w:tcW w:w="2343" w:type="dxa"/>
          </w:tcPr>
          <w:p>
            <w:pPr>
              <w:pStyle w:val="TableParagraph"/>
              <w:ind w:left="194" w:right="184"/>
              <w:jc w:val="center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Arrendamiento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 bien inmueble para uso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 la Sede Regional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Quetzaltenango de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Dirección General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Transportes.</w:t>
            </w:r>
          </w:p>
        </w:tc>
        <w:tc>
          <w:tcPr>
            <w:tcW w:w="3375" w:type="dxa"/>
          </w:tcPr>
          <w:p>
            <w:pPr>
              <w:pStyle w:val="TableParagraph"/>
              <w:ind w:left="122" w:right="113"/>
              <w:jc w:val="center"/>
              <w:rPr>
                <w:sz w:val="18"/>
              </w:rPr>
            </w:pPr>
            <w:r>
              <w:rPr>
                <w:sz w:val="18"/>
              </w:rPr>
              <w:t>Inmueble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ocupa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oficinas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Sede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Regional de la Dirección General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Transportes en Quetzaltenango,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correspondiente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JUNIO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299" w:type="dxa"/>
          </w:tcPr>
          <w:p>
            <w:pPr>
              <w:pStyle w:val="TableParagraph"/>
              <w:spacing w:line="219" w:lineRule="exact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1502906-9</w:t>
            </w:r>
          </w:p>
        </w:tc>
        <w:tc>
          <w:tcPr>
            <w:tcW w:w="1124" w:type="dxa"/>
          </w:tcPr>
          <w:p>
            <w:pPr>
              <w:pStyle w:val="TableParagraph"/>
              <w:spacing w:line="219" w:lineRule="exact"/>
              <w:ind w:left="136"/>
              <w:rPr>
                <w:sz w:val="18"/>
              </w:rPr>
            </w:pPr>
            <w:r>
              <w:rPr>
                <w:sz w:val="18"/>
              </w:rPr>
              <w:t>Q42,000.00</w:t>
            </w:r>
          </w:p>
        </w:tc>
        <w:tc>
          <w:tcPr>
            <w:tcW w:w="1132" w:type="dxa"/>
          </w:tcPr>
          <w:p>
            <w:pPr>
              <w:pStyle w:val="TableParagraph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De enero a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diciembre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242" w:type="dxa"/>
          </w:tcPr>
          <w:p>
            <w:pPr>
              <w:pStyle w:val="TableParagraph"/>
              <w:spacing w:line="219" w:lineRule="exact"/>
              <w:ind w:left="462" w:right="456"/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</w:tr>
      <w:tr>
        <w:trPr>
          <w:trHeight w:val="1098" w:hRule="atLeast"/>
        </w:trPr>
        <w:tc>
          <w:tcPr>
            <w:tcW w:w="475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78" w:right="247" w:firstLine="110"/>
              <w:rPr>
                <w:sz w:val="18"/>
              </w:rPr>
            </w:pPr>
            <w:r>
              <w:rPr>
                <w:sz w:val="18"/>
              </w:rPr>
              <w:t>PLAZA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KALAJARI</w:t>
            </w:r>
          </w:p>
        </w:tc>
        <w:tc>
          <w:tcPr>
            <w:tcW w:w="2343" w:type="dxa"/>
          </w:tcPr>
          <w:p>
            <w:pPr>
              <w:pStyle w:val="TableParagraph"/>
              <w:spacing w:before="1"/>
              <w:ind w:left="175" w:right="167" w:firstLine="2"/>
              <w:jc w:val="center"/>
              <w:rPr>
                <w:sz w:val="18"/>
              </w:rPr>
            </w:pPr>
            <w:r>
              <w:rPr>
                <w:sz w:val="18"/>
              </w:rPr>
              <w:t>Servicio de arrendamiento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bien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inmueble,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 la Sede Regional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Zacapa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 Dirección</w:t>
            </w:r>
          </w:p>
          <w:p>
            <w:pPr>
              <w:pStyle w:val="TableParagraph"/>
              <w:spacing w:line="199" w:lineRule="exact"/>
              <w:ind w:left="194" w:right="184"/>
              <w:jc w:val="center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Transportes</w:t>
            </w:r>
            <w:r>
              <w:rPr>
                <w:color w:val="FF0000"/>
                <w:sz w:val="18"/>
              </w:rPr>
              <w:t>.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ind w:left="122" w:right="113"/>
              <w:jc w:val="center"/>
              <w:rPr>
                <w:sz w:val="18"/>
              </w:rPr>
            </w:pPr>
            <w:r>
              <w:rPr>
                <w:sz w:val="18"/>
              </w:rPr>
              <w:t>Inmueble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ocupa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oficinas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Sede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Regional de la Dirección General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Transportes en Zacapa, correspondiente al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JUNIO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"/>
              <w:ind w:right="245"/>
              <w:jc w:val="right"/>
              <w:rPr>
                <w:sz w:val="18"/>
              </w:rPr>
            </w:pPr>
            <w:r>
              <w:rPr>
                <w:sz w:val="18"/>
              </w:rPr>
              <w:t>6584000-3</w:t>
            </w:r>
          </w:p>
        </w:tc>
        <w:tc>
          <w:tcPr>
            <w:tcW w:w="1124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Q48,000.00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De enero a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diciembre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24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62" w:right="456"/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</w:tr>
      <w:tr>
        <w:trPr>
          <w:trHeight w:val="1538" w:hRule="atLeast"/>
        </w:trPr>
        <w:tc>
          <w:tcPr>
            <w:tcW w:w="475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215" w:right="204" w:hanging="3"/>
              <w:jc w:val="center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BARRIO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MODERNO</w:t>
            </w:r>
          </w:p>
        </w:tc>
        <w:tc>
          <w:tcPr>
            <w:tcW w:w="2343" w:type="dxa"/>
          </w:tcPr>
          <w:p>
            <w:pPr>
              <w:pStyle w:val="TableParagraph"/>
              <w:spacing w:before="1"/>
              <w:ind w:left="175" w:right="167" w:firstLine="2"/>
              <w:jc w:val="center"/>
              <w:rPr>
                <w:sz w:val="18"/>
              </w:rPr>
            </w:pPr>
            <w:r>
              <w:rPr>
                <w:sz w:val="18"/>
              </w:rPr>
              <w:t>Servicio de arrendamiento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bien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inmueble,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uso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 bodega para la Sede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central de la Dirección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Transportes.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ind w:left="149" w:right="141" w:hanging="2"/>
              <w:jc w:val="center"/>
              <w:rPr>
                <w:sz w:val="18"/>
              </w:rPr>
            </w:pPr>
            <w:r>
              <w:rPr>
                <w:sz w:val="18"/>
              </w:rPr>
              <w:t>Inmueble que ocupa la bodega de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Dirección General de Transportes,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correspondiente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JUNIO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10332008-3</w:t>
            </w:r>
          </w:p>
        </w:tc>
        <w:tc>
          <w:tcPr>
            <w:tcW w:w="1124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Q.69,300.00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De enero a</w:t>
            </w:r>
            <w:r>
              <w:rPr>
                <w:spacing w:val="-39"/>
                <w:sz w:val="18"/>
              </w:rPr>
              <w:t> </w:t>
            </w:r>
            <w:r>
              <w:rPr>
                <w:sz w:val="18"/>
              </w:rPr>
              <w:t>noviembre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del año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24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62" w:right="456"/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</w:tr>
      <w:tr>
        <w:trPr>
          <w:trHeight w:val="1319" w:hRule="atLeast"/>
        </w:trPr>
        <w:tc>
          <w:tcPr>
            <w:tcW w:w="475" w:type="dxa"/>
          </w:tcPr>
          <w:p>
            <w:pPr>
              <w:pStyle w:val="TableParagraph"/>
              <w:spacing w:line="29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38" w:type="dxa"/>
          </w:tcPr>
          <w:p>
            <w:pPr>
              <w:pStyle w:val="TableParagraph"/>
              <w:spacing w:before="1"/>
              <w:ind w:left="240" w:right="215" w:firstLine="72"/>
              <w:rPr>
                <w:sz w:val="18"/>
              </w:rPr>
            </w:pPr>
            <w:r>
              <w:rPr>
                <w:sz w:val="18"/>
              </w:rPr>
              <w:t>RISAVAL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SOCIEDAD</w:t>
            </w:r>
            <w:r>
              <w:rPr>
                <w:spacing w:val="-38"/>
                <w:sz w:val="18"/>
              </w:rPr>
              <w:t> </w:t>
            </w:r>
            <w:r>
              <w:rPr>
                <w:spacing w:val="-1"/>
                <w:sz w:val="18"/>
              </w:rPr>
              <w:t>ANONIMA</w:t>
            </w:r>
          </w:p>
        </w:tc>
        <w:tc>
          <w:tcPr>
            <w:tcW w:w="2343" w:type="dxa"/>
          </w:tcPr>
          <w:p>
            <w:pPr>
              <w:pStyle w:val="TableParagraph"/>
              <w:spacing w:before="1"/>
              <w:ind w:left="137" w:right="127" w:firstLine="2"/>
              <w:jc w:val="center"/>
              <w:rPr>
                <w:sz w:val="18"/>
              </w:rPr>
            </w:pPr>
            <w:r>
              <w:rPr>
                <w:sz w:val="18"/>
              </w:rPr>
              <w:t>Adquisición del servicio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arrendamiento del bien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inmueble para uso de las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instalaciones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Dirección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Transportes.</w:t>
            </w:r>
          </w:p>
        </w:tc>
        <w:tc>
          <w:tcPr>
            <w:tcW w:w="3375" w:type="dxa"/>
          </w:tcPr>
          <w:p>
            <w:pPr>
              <w:pStyle w:val="TableParagraph"/>
              <w:spacing w:before="1"/>
              <w:ind w:left="238" w:right="230" w:hanging="1"/>
              <w:jc w:val="center"/>
              <w:rPr>
                <w:sz w:val="18"/>
              </w:rPr>
            </w:pPr>
            <w:r>
              <w:rPr>
                <w:sz w:val="18"/>
              </w:rPr>
              <w:t>Inmueble que ocupa las oficinas de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Dirección General de Transportes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correspondiente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JUNIO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2023.</w:t>
            </w:r>
          </w:p>
        </w:tc>
        <w:tc>
          <w:tcPr>
            <w:tcW w:w="1299" w:type="dxa"/>
          </w:tcPr>
          <w:p>
            <w:pPr>
              <w:pStyle w:val="TableParagraph"/>
              <w:spacing w:before="1"/>
              <w:ind w:left="331"/>
              <w:rPr>
                <w:sz w:val="18"/>
              </w:rPr>
            </w:pPr>
            <w:r>
              <w:rPr>
                <w:sz w:val="18"/>
              </w:rPr>
              <w:t>4975170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"/>
              <w:ind w:left="150" w:right="123" w:firstLine="348"/>
              <w:rPr>
                <w:sz w:val="18"/>
              </w:rPr>
            </w:pPr>
            <w:r>
              <w:rPr>
                <w:sz w:val="18"/>
              </w:rPr>
              <w:t>Q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879,200.00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left="148" w:right="144"/>
              <w:jc w:val="center"/>
              <w:rPr>
                <w:sz w:val="18"/>
              </w:rPr>
            </w:pPr>
            <w:r>
              <w:rPr>
                <w:sz w:val="18"/>
              </w:rPr>
              <w:t>De marzo a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diciembre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año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2023.</w:t>
            </w:r>
          </w:p>
        </w:tc>
        <w:tc>
          <w:tcPr>
            <w:tcW w:w="1242" w:type="dxa"/>
          </w:tcPr>
          <w:p>
            <w:pPr>
              <w:pStyle w:val="TableParagraph"/>
              <w:spacing w:before="1"/>
              <w:ind w:left="462" w:right="456"/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</w:tr>
      <w:tr>
        <w:trPr>
          <w:trHeight w:val="1099" w:hRule="atLeast"/>
        </w:trPr>
        <w:tc>
          <w:tcPr>
            <w:tcW w:w="475" w:type="dxa"/>
          </w:tcPr>
          <w:p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86"/>
              <w:rPr>
                <w:sz w:val="18"/>
              </w:rPr>
            </w:pPr>
            <w:r>
              <w:rPr>
                <w:sz w:val="18"/>
              </w:rPr>
              <w:t>WEGA</w:t>
            </w:r>
          </w:p>
        </w:tc>
        <w:tc>
          <w:tcPr>
            <w:tcW w:w="2343" w:type="dxa"/>
          </w:tcPr>
          <w:p>
            <w:pPr>
              <w:pStyle w:val="TableParagraph"/>
              <w:ind w:left="113" w:right="103"/>
              <w:jc w:val="center"/>
              <w:rPr>
                <w:sz w:val="18"/>
              </w:rPr>
            </w:pPr>
            <w:r>
              <w:rPr>
                <w:sz w:val="18"/>
              </w:rPr>
              <w:t>Arrendamiento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fotocopiadoras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multifuncionales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</w:t>
            </w:r>
          </w:p>
          <w:p>
            <w:pPr>
              <w:pStyle w:val="TableParagraph"/>
              <w:spacing w:line="220" w:lineRule="atLeast"/>
              <w:ind w:left="194" w:right="184"/>
              <w:jc w:val="center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Dirección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> </w:t>
            </w:r>
            <w:r>
              <w:rPr>
                <w:sz w:val="18"/>
              </w:rPr>
              <w:t>Transportes.</w:t>
            </w:r>
          </w:p>
        </w:tc>
        <w:tc>
          <w:tcPr>
            <w:tcW w:w="3375" w:type="dxa"/>
          </w:tcPr>
          <w:p>
            <w:pPr>
              <w:pStyle w:val="TableParagraph"/>
              <w:ind w:left="125" w:right="119" w:firstLine="4"/>
              <w:jc w:val="center"/>
              <w:rPr>
                <w:sz w:val="18"/>
              </w:rPr>
            </w:pPr>
            <w:r>
              <w:rPr>
                <w:sz w:val="18"/>
              </w:rPr>
              <w:t>Servicio de arrendamiento de once (11)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fotocopiadoras multifuncionales para uso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 la Dirección General de Transportes,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correspondiente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JUNIO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2023.</w:t>
            </w:r>
          </w:p>
        </w:tc>
        <w:tc>
          <w:tcPr>
            <w:tcW w:w="1299" w:type="dxa"/>
          </w:tcPr>
          <w:p>
            <w:pPr>
              <w:pStyle w:val="TableParagraph"/>
              <w:spacing w:line="219" w:lineRule="exact"/>
              <w:ind w:left="285"/>
              <w:rPr>
                <w:sz w:val="18"/>
              </w:rPr>
            </w:pPr>
            <w:r>
              <w:rPr>
                <w:sz w:val="18"/>
              </w:rPr>
              <w:t>20514123</w:t>
            </w:r>
          </w:p>
        </w:tc>
        <w:tc>
          <w:tcPr>
            <w:tcW w:w="1124" w:type="dxa"/>
          </w:tcPr>
          <w:p>
            <w:pPr>
              <w:pStyle w:val="TableParagraph"/>
              <w:spacing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Q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88,935.00</w:t>
            </w:r>
          </w:p>
        </w:tc>
        <w:tc>
          <w:tcPr>
            <w:tcW w:w="1132" w:type="dxa"/>
          </w:tcPr>
          <w:p>
            <w:pPr>
              <w:pStyle w:val="TableParagraph"/>
              <w:ind w:left="133" w:right="126" w:hanging="4"/>
              <w:jc w:val="center"/>
              <w:rPr>
                <w:sz w:val="18"/>
              </w:rPr>
            </w:pPr>
            <w:r>
              <w:rPr>
                <w:sz w:val="18"/>
              </w:rPr>
              <w:t>De febrero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a diciembre</w:t>
            </w:r>
            <w:r>
              <w:rPr>
                <w:spacing w:val="-38"/>
                <w:sz w:val="18"/>
              </w:rPr>
              <w:t> </w:t>
            </w:r>
            <w:r>
              <w:rPr>
                <w:sz w:val="18"/>
              </w:rPr>
              <w:t>del año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242" w:type="dxa"/>
          </w:tcPr>
          <w:p>
            <w:pPr>
              <w:pStyle w:val="TableParagraph"/>
              <w:spacing w:line="219" w:lineRule="exact"/>
              <w:ind w:left="462" w:right="456"/>
              <w:jc w:val="center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spacing w:before="93"/>
        <w:ind w:left="3978" w:right="442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212A35"/>
          <w:sz w:val="20"/>
        </w:rPr>
        <w:t>Avenida</w:t>
      </w:r>
      <w:r>
        <w:rPr>
          <w:rFonts w:ascii="Arial"/>
          <w:b/>
          <w:color w:val="212A35"/>
          <w:spacing w:val="-2"/>
          <w:sz w:val="20"/>
        </w:rPr>
        <w:t> </w:t>
      </w:r>
      <w:r>
        <w:rPr>
          <w:rFonts w:ascii="Arial"/>
          <w:b/>
          <w:color w:val="212A35"/>
          <w:sz w:val="20"/>
        </w:rPr>
        <w:t>Reforma 11-50</w:t>
      </w:r>
      <w:r>
        <w:rPr>
          <w:rFonts w:ascii="Arial"/>
          <w:b/>
          <w:color w:val="212A35"/>
          <w:spacing w:val="-3"/>
          <w:sz w:val="20"/>
        </w:rPr>
        <w:t> </w:t>
      </w:r>
      <w:r>
        <w:rPr>
          <w:rFonts w:ascii="Arial"/>
          <w:b/>
          <w:color w:val="212A35"/>
          <w:sz w:val="20"/>
        </w:rPr>
        <w:t>zona</w:t>
      </w:r>
      <w:r>
        <w:rPr>
          <w:rFonts w:ascii="Arial"/>
          <w:b/>
          <w:color w:val="212A35"/>
          <w:spacing w:val="-2"/>
          <w:sz w:val="20"/>
        </w:rPr>
        <w:t> </w:t>
      </w:r>
      <w:r>
        <w:rPr>
          <w:rFonts w:ascii="Arial"/>
          <w:b/>
          <w:color w:val="212A35"/>
          <w:sz w:val="20"/>
        </w:rPr>
        <w:t>9,</w:t>
      </w:r>
      <w:r>
        <w:rPr>
          <w:rFonts w:ascii="Arial"/>
          <w:b/>
          <w:color w:val="212A35"/>
          <w:spacing w:val="-3"/>
          <w:sz w:val="20"/>
        </w:rPr>
        <w:t> </w:t>
      </w:r>
      <w:r>
        <w:rPr>
          <w:rFonts w:ascii="Arial"/>
          <w:b/>
          <w:color w:val="212A35"/>
          <w:sz w:val="20"/>
        </w:rPr>
        <w:t>Guatemala</w:t>
      </w:r>
    </w:p>
    <w:p>
      <w:pPr>
        <w:spacing w:before="0"/>
        <w:ind w:left="3978" w:right="442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212A35"/>
          <w:sz w:val="20"/>
        </w:rPr>
        <w:t>Teléfono:</w:t>
      </w:r>
      <w:r>
        <w:rPr>
          <w:rFonts w:ascii="Arial" w:hAnsi="Arial"/>
          <w:b/>
          <w:color w:val="212A35"/>
          <w:spacing w:val="-3"/>
          <w:sz w:val="20"/>
        </w:rPr>
        <w:t> </w:t>
      </w:r>
      <w:r>
        <w:rPr>
          <w:rFonts w:ascii="Arial" w:hAnsi="Arial"/>
          <w:b/>
          <w:color w:val="212A35"/>
          <w:sz w:val="20"/>
        </w:rPr>
        <w:t>(502)</w:t>
      </w:r>
      <w:r>
        <w:rPr>
          <w:rFonts w:ascii="Arial" w:hAnsi="Arial"/>
          <w:b/>
          <w:color w:val="212A35"/>
          <w:spacing w:val="-4"/>
          <w:sz w:val="20"/>
        </w:rPr>
        <w:t> </w:t>
      </w:r>
      <w:r>
        <w:rPr>
          <w:rFonts w:ascii="Arial" w:hAnsi="Arial"/>
          <w:b/>
          <w:color w:val="212A35"/>
          <w:sz w:val="20"/>
        </w:rPr>
        <w:t>2299-0200</w:t>
      </w:r>
    </w:p>
    <w:sectPr>
      <w:type w:val="continuous"/>
      <w:pgSz w:w="15840" w:h="12240" w:orient="landscape"/>
      <w:pgMar w:top="1140" w:bottom="280" w:left="20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6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2023-09-19T15:35:10Z</dcterms:created>
  <dcterms:modified xsi:type="dcterms:W3CDTF">2023-09-19T15:35:10Z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2023-09-19T00:00:00Z</vt:filetime>
  </property>
</Properties>
</file>