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92083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1B1094D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7FBE7BED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49A532B4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196FAAE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781BD680" w14:textId="003CC875" w:rsidR="008E53E2" w:rsidRPr="008E53E2" w:rsidRDefault="00F7271B" w:rsidP="008E53E2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AGOSTO</w:t>
      </w:r>
      <w:r w:rsidR="008E53E2" w:rsidRPr="008E53E2">
        <w:rPr>
          <w:rFonts w:ascii="Altivo Light" w:eastAsia="Times New Roman" w:hAnsi="Altivo Light" w:cs="Arial"/>
          <w:b/>
          <w:color w:val="000000" w:themeColor="text1"/>
        </w:rPr>
        <w:t xml:space="preserve"> 202</w:t>
      </w:r>
      <w:r w:rsidR="007D14E3">
        <w:rPr>
          <w:rFonts w:ascii="Altivo Light" w:eastAsia="Times New Roman" w:hAnsi="Altivo Light" w:cs="Arial"/>
          <w:b/>
          <w:color w:val="000000" w:themeColor="text1"/>
        </w:rPr>
        <w:t>4</w:t>
      </w:r>
    </w:p>
    <w:p w14:paraId="5F00DEEA" w14:textId="77777777" w:rsidR="008E53E2" w:rsidRPr="008E53E2" w:rsidRDefault="008E53E2" w:rsidP="008E53E2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</w:p>
    <w:p w14:paraId="3F749EEF" w14:textId="77777777" w:rsidR="008E53E2" w:rsidRPr="008E53E2" w:rsidRDefault="008E53E2" w:rsidP="008E53E2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8E53E2">
        <w:rPr>
          <w:rFonts w:ascii="Altivo Light" w:eastAsia="Times New Roman" w:hAnsi="Altivo Light" w:cs="Arial"/>
          <w:color w:val="000000" w:themeColor="text1"/>
        </w:rPr>
        <w:t>Articulo10</w:t>
      </w:r>
    </w:p>
    <w:p w14:paraId="78020E30" w14:textId="77777777" w:rsidR="008E53E2" w:rsidRPr="008E53E2" w:rsidRDefault="008E53E2" w:rsidP="008E53E2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8E53E2">
        <w:rPr>
          <w:rFonts w:ascii="Altivo Light" w:eastAsia="Times New Roman" w:hAnsi="Altivo Light" w:cs="Arial"/>
          <w:color w:val="000000" w:themeColor="text1"/>
        </w:rPr>
        <w:t>Numeral 10</w:t>
      </w:r>
    </w:p>
    <w:p w14:paraId="01E73FB4" w14:textId="77777777" w:rsidR="008E53E2" w:rsidRPr="008E53E2" w:rsidRDefault="008E53E2" w:rsidP="008E53E2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8E53E2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1F837E09" w14:textId="77777777" w:rsidR="008E53E2" w:rsidRPr="008E53E2" w:rsidRDefault="008E53E2" w:rsidP="008E53E2">
      <w:pPr>
        <w:spacing w:after="150"/>
        <w:outlineLvl w:val="1"/>
        <w:rPr>
          <w:rFonts w:ascii="Altivo Light" w:eastAsia="Times New Roman" w:hAnsi="Altivo Light" w:cs="Arial"/>
          <w:color w:val="000000" w:themeColor="text1"/>
        </w:rPr>
      </w:pPr>
    </w:p>
    <w:p w14:paraId="1286E81B" w14:textId="77777777" w:rsidR="008E53E2" w:rsidRPr="008E53E2" w:rsidRDefault="008E53E2" w:rsidP="008E53E2">
      <w:pPr>
        <w:spacing w:after="150"/>
        <w:outlineLvl w:val="1"/>
        <w:rPr>
          <w:rFonts w:ascii="Altivo Light" w:eastAsia="Times New Roman" w:hAnsi="Altivo Light" w:cs="Arial"/>
          <w:color w:val="000000" w:themeColor="text1"/>
        </w:rPr>
      </w:pPr>
    </w:p>
    <w:p w14:paraId="5C830D34" w14:textId="77777777" w:rsidR="008E53E2" w:rsidRPr="008E53E2" w:rsidRDefault="008E53E2" w:rsidP="008E53E2">
      <w:pPr>
        <w:spacing w:after="150"/>
        <w:jc w:val="center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 w:rsidRPr="008E53E2">
        <w:rPr>
          <w:rFonts w:ascii="Altivo Light" w:eastAsia="Times New Roman" w:hAnsi="Altivo Light" w:cs="Arial"/>
          <w:b/>
          <w:color w:val="000000" w:themeColor="text1"/>
        </w:rPr>
        <w:t>Proceso de Cotización y Licitación</w:t>
      </w:r>
    </w:p>
    <w:p w14:paraId="2A9E62FA" w14:textId="77777777" w:rsidR="008E53E2" w:rsidRPr="008E53E2" w:rsidRDefault="008E53E2" w:rsidP="008E53E2">
      <w:pPr>
        <w:spacing w:after="150"/>
        <w:jc w:val="both"/>
        <w:outlineLvl w:val="1"/>
        <w:rPr>
          <w:rFonts w:ascii="Altivo Light" w:eastAsia="Times New Roman" w:hAnsi="Altivo Light" w:cs="Arial"/>
          <w:color w:val="000000" w:themeColor="text1"/>
        </w:rPr>
      </w:pPr>
      <w:r w:rsidRPr="008E53E2">
        <w:rPr>
          <w:rFonts w:ascii="Altivo Light" w:eastAsia="Times New Roman" w:hAnsi="Altivo Light" w:cs="Arial"/>
          <w:color w:val="000000" w:themeColor="text1"/>
        </w:rPr>
        <w:t xml:space="preserve">  </w:t>
      </w:r>
    </w:p>
    <w:p w14:paraId="1947D78E" w14:textId="77777777" w:rsidR="008E53E2" w:rsidRPr="008E53E2" w:rsidRDefault="008E53E2" w:rsidP="008E53E2">
      <w:pPr>
        <w:jc w:val="both"/>
        <w:rPr>
          <w:rFonts w:ascii="Altivo Light" w:eastAsia="Times New Roman" w:hAnsi="Altivo Light" w:cs="Arial"/>
          <w:color w:val="000000" w:themeColor="text1"/>
        </w:rPr>
      </w:pPr>
      <w:r w:rsidRPr="008E53E2">
        <w:rPr>
          <w:rFonts w:ascii="Altivo Light" w:eastAsia="Times New Roman" w:hAnsi="Altivo Light" w:cs="Arial"/>
          <w:color w:val="000000" w:themeColor="text1"/>
        </w:rPr>
        <w:t>La información relacionada con los procesos de cotización y licitación para la adquisición de bienes que son utilizados para los programas de educación, salud, seguridad, desarrollo rural y todos aquellos que tienen dentro de sus características la entrega de dichos bienes a beneficiarios directos o indirectos, indicando las cantidades, precios unitarios, los montos, los renglones presupuestarios correspondientes, las características de los proveedores, los detalles de los procesos de adjudicación y el contenido de los contratos;</w:t>
      </w:r>
    </w:p>
    <w:p w14:paraId="7425280B" w14:textId="77777777" w:rsidR="008E53E2" w:rsidRPr="008E53E2" w:rsidRDefault="008E53E2" w:rsidP="008E53E2">
      <w:pPr>
        <w:rPr>
          <w:rFonts w:ascii="Altivo Light" w:hAnsi="Altivo Light" w:cs="Arial"/>
          <w:color w:val="000000" w:themeColor="text1"/>
        </w:rPr>
      </w:pPr>
    </w:p>
    <w:p w14:paraId="507E1672" w14:textId="77777777" w:rsidR="008E53E2" w:rsidRPr="008E53E2" w:rsidRDefault="008E53E2" w:rsidP="008E53E2">
      <w:pPr>
        <w:rPr>
          <w:rFonts w:ascii="Altivo Light" w:hAnsi="Altivo Light" w:cs="Arial"/>
          <w:color w:val="000000" w:themeColor="text1"/>
        </w:rPr>
      </w:pPr>
    </w:p>
    <w:p w14:paraId="102FF559" w14:textId="77777777" w:rsidR="008E53E2" w:rsidRPr="008E53E2" w:rsidRDefault="008E53E2" w:rsidP="008E53E2">
      <w:pPr>
        <w:rPr>
          <w:rFonts w:ascii="Altivo Light" w:hAnsi="Altivo Light" w:cs="Arial"/>
          <w:color w:val="000000" w:themeColor="text1"/>
        </w:rPr>
      </w:pPr>
    </w:p>
    <w:p w14:paraId="1AE41A52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</w:rPr>
      </w:pPr>
      <w:r w:rsidRPr="008E53E2">
        <w:rPr>
          <w:rFonts w:ascii="Altivo Light" w:hAnsi="Altivo Light" w:cs="Arial"/>
          <w:b/>
          <w:color w:val="000000" w:themeColor="text1"/>
        </w:rPr>
        <w:t>La Dirección General de Transportes, no tiene programas de educación, salud, seguridad y desarrollo rural, en las que ejecute recursos públicos.</w:t>
      </w:r>
    </w:p>
    <w:p w14:paraId="3BD27E1A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153C7BC5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8E53E2">
        <w:rPr>
          <w:rFonts w:ascii="Altivo Light" w:hAnsi="Altivo Light" w:cs="Arial"/>
          <w:b/>
          <w:color w:val="000000" w:themeColor="text1"/>
          <w:sz w:val="32"/>
        </w:rPr>
        <w:t>POR TANTO NO APLICA</w:t>
      </w:r>
    </w:p>
    <w:p w14:paraId="4C65039E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5A489013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2CCC1447" w14:textId="77777777" w:rsidR="008E53E2" w:rsidRPr="008E53E2" w:rsidRDefault="008E53E2" w:rsidP="008E53E2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C32A66F" w14:textId="77777777" w:rsidR="008E53E2" w:rsidRPr="008E53E2" w:rsidRDefault="008E53E2" w:rsidP="008E53E2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E27C478" w14:textId="77777777" w:rsidR="008E53E2" w:rsidRPr="008E53E2" w:rsidRDefault="008E53E2" w:rsidP="008E53E2">
      <w:pPr>
        <w:pStyle w:val="Textoindependiente"/>
        <w:spacing w:after="0"/>
        <w:jc w:val="both"/>
        <w:rPr>
          <w:rFonts w:ascii="Altivo Light" w:hAnsi="Altivo Light" w:cs="Arial"/>
        </w:rPr>
      </w:pPr>
    </w:p>
    <w:p w14:paraId="46A908C2" w14:textId="77777777" w:rsidR="008E53E2" w:rsidRPr="008E53E2" w:rsidRDefault="008E53E2" w:rsidP="008E53E2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5DC1DA29" w14:textId="77777777" w:rsidR="008E53E2" w:rsidRPr="008E53E2" w:rsidRDefault="008E53E2" w:rsidP="008E53E2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70DB2F02" w14:textId="77777777" w:rsidR="008E53E2" w:rsidRPr="008E53E2" w:rsidRDefault="008E53E2" w:rsidP="008E53E2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23A750F2" w14:textId="77777777" w:rsidR="008E53E2" w:rsidRPr="008E53E2" w:rsidRDefault="008E53E2" w:rsidP="008E53E2">
      <w:pPr>
        <w:rPr>
          <w:rFonts w:ascii="Altivo Light" w:hAnsi="Altivo Light"/>
        </w:rPr>
      </w:pPr>
    </w:p>
    <w:p w14:paraId="76CC9398" w14:textId="77777777" w:rsidR="0015313F" w:rsidRPr="008E53E2" w:rsidRDefault="0015313F" w:rsidP="008E53E2">
      <w:pPr>
        <w:rPr>
          <w:rFonts w:ascii="Altivo Light" w:hAnsi="Altivo Light"/>
        </w:rPr>
      </w:pPr>
    </w:p>
    <w:sectPr w:rsidR="0015313F" w:rsidRPr="008E53E2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23958"/>
    <w:rsid w:val="000D48D3"/>
    <w:rsid w:val="00101057"/>
    <w:rsid w:val="00114726"/>
    <w:rsid w:val="00151125"/>
    <w:rsid w:val="0015313F"/>
    <w:rsid w:val="00182CCD"/>
    <w:rsid w:val="00281D10"/>
    <w:rsid w:val="003A32F5"/>
    <w:rsid w:val="003C090E"/>
    <w:rsid w:val="005313D2"/>
    <w:rsid w:val="00531962"/>
    <w:rsid w:val="005A1BC8"/>
    <w:rsid w:val="005B29E0"/>
    <w:rsid w:val="006A6594"/>
    <w:rsid w:val="006C4BA5"/>
    <w:rsid w:val="0073185A"/>
    <w:rsid w:val="007C7FF7"/>
    <w:rsid w:val="007D14E3"/>
    <w:rsid w:val="0088150F"/>
    <w:rsid w:val="008A5C4C"/>
    <w:rsid w:val="008E53E2"/>
    <w:rsid w:val="009D7397"/>
    <w:rsid w:val="00A379A0"/>
    <w:rsid w:val="00A8114E"/>
    <w:rsid w:val="00AF5D6C"/>
    <w:rsid w:val="00C54D1D"/>
    <w:rsid w:val="00C7781B"/>
    <w:rsid w:val="00CB61A3"/>
    <w:rsid w:val="00EB2061"/>
    <w:rsid w:val="00F25891"/>
    <w:rsid w:val="00F7271B"/>
    <w:rsid w:val="00FA33D4"/>
    <w:rsid w:val="00FA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 Magaly Toledo Milián</cp:lastModifiedBy>
  <cp:revision>14</cp:revision>
  <cp:lastPrinted>2024-01-16T18:18:00Z</cp:lastPrinted>
  <dcterms:created xsi:type="dcterms:W3CDTF">2024-01-16T18:14:00Z</dcterms:created>
  <dcterms:modified xsi:type="dcterms:W3CDTF">2024-09-25T15:13:00Z</dcterms:modified>
</cp:coreProperties>
</file>