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FC88B" w14:textId="27B31B3E" w:rsidR="00AE7842" w:rsidRDefault="00651AA9" w:rsidP="00A00419">
      <w:pPr>
        <w:pStyle w:val="Default"/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5A21E02" wp14:editId="4703B0E5">
            <wp:simplePos x="0" y="0"/>
            <wp:positionH relativeFrom="column">
              <wp:posOffset>1017270</wp:posOffset>
            </wp:positionH>
            <wp:positionV relativeFrom="paragraph">
              <wp:posOffset>18415</wp:posOffset>
            </wp:positionV>
            <wp:extent cx="2360930" cy="800100"/>
            <wp:effectExtent l="0" t="0" r="1270" b="0"/>
            <wp:wrapTopAndBottom/>
            <wp:docPr id="9734971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0DC6889" wp14:editId="36D3F9FA">
            <wp:simplePos x="0" y="0"/>
            <wp:positionH relativeFrom="column">
              <wp:posOffset>8356950</wp:posOffset>
            </wp:positionH>
            <wp:positionV relativeFrom="paragraph">
              <wp:posOffset>34935</wp:posOffset>
            </wp:positionV>
            <wp:extent cx="1062990" cy="918845"/>
            <wp:effectExtent l="0" t="0" r="3810" b="0"/>
            <wp:wrapTopAndBottom/>
            <wp:docPr id="194380615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91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458">
        <w:t xml:space="preserve">                                      </w:t>
      </w:r>
    </w:p>
    <w:tbl>
      <w:tblPr>
        <w:tblpPr w:leftFromText="141" w:rightFromText="141" w:vertAnchor="text" w:horzAnchor="margin" w:tblpXSpec="center" w:tblpY="311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"/>
        <w:gridCol w:w="2858"/>
        <w:gridCol w:w="3429"/>
        <w:gridCol w:w="3691"/>
        <w:gridCol w:w="4196"/>
      </w:tblGrid>
      <w:tr w:rsidR="00BE155F" w14:paraId="26AE8AD8" w14:textId="77777777" w:rsidTr="00651AA9">
        <w:trPr>
          <w:trHeight w:val="472"/>
        </w:trPr>
        <w:tc>
          <w:tcPr>
            <w:tcW w:w="3138" w:type="dxa"/>
            <w:gridSpan w:val="2"/>
            <w:vAlign w:val="center"/>
          </w:tcPr>
          <w:p w14:paraId="6E24E0E5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SEDE CENTRAL</w:t>
            </w:r>
          </w:p>
        </w:tc>
        <w:tc>
          <w:tcPr>
            <w:tcW w:w="3429" w:type="dxa"/>
            <w:vAlign w:val="center"/>
          </w:tcPr>
          <w:p w14:paraId="17D4904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50AFBA9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0096726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338FB4DB" w14:textId="77777777" w:rsidTr="00651AA9">
        <w:trPr>
          <w:trHeight w:val="1027"/>
        </w:trPr>
        <w:tc>
          <w:tcPr>
            <w:tcW w:w="280" w:type="dxa"/>
            <w:vAlign w:val="center"/>
          </w:tcPr>
          <w:p w14:paraId="11113C4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</w:t>
            </w:r>
          </w:p>
        </w:tc>
        <w:tc>
          <w:tcPr>
            <w:tcW w:w="2858" w:type="dxa"/>
            <w:vAlign w:val="center"/>
          </w:tcPr>
          <w:p w14:paraId="5D41B9B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GUATEMALA</w:t>
            </w:r>
          </w:p>
        </w:tc>
        <w:tc>
          <w:tcPr>
            <w:tcW w:w="3429" w:type="dxa"/>
            <w:vAlign w:val="center"/>
          </w:tcPr>
          <w:p w14:paraId="3D7F25E5" w14:textId="0B211522" w:rsidR="00BE155F" w:rsidRPr="00994850" w:rsidRDefault="00C5667C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>
              <w:rPr>
                <w:rFonts w:ascii="Altivo Extra Light" w:hAnsi="Altivo Extra Light"/>
                <w:sz w:val="20"/>
                <w:szCs w:val="15"/>
              </w:rPr>
              <w:t xml:space="preserve">1 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AVENIDA </w:t>
            </w:r>
            <w:r>
              <w:rPr>
                <w:rFonts w:ascii="Altivo Extra Light" w:hAnsi="Altivo Extra Light"/>
                <w:sz w:val="20"/>
                <w:szCs w:val="15"/>
              </w:rPr>
              <w:t>7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-</w:t>
            </w:r>
            <w:r>
              <w:rPr>
                <w:rFonts w:ascii="Altivo Extra Light" w:hAnsi="Altivo Extra Light"/>
                <w:sz w:val="20"/>
                <w:szCs w:val="15"/>
              </w:rPr>
              <w:t>65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 xml:space="preserve">, ZONA </w:t>
            </w:r>
            <w:r>
              <w:rPr>
                <w:rFonts w:ascii="Altivo Extra Light" w:hAnsi="Altivo Extra Light"/>
                <w:sz w:val="20"/>
                <w:szCs w:val="15"/>
              </w:rPr>
              <w:t>10</w:t>
            </w:r>
            <w:r w:rsidR="00BE155F" w:rsidRPr="00994850">
              <w:rPr>
                <w:rFonts w:ascii="Altivo Extra Light" w:hAnsi="Altivo Extra Light"/>
                <w:sz w:val="20"/>
                <w:szCs w:val="15"/>
              </w:rPr>
              <w:t>, GUATEMALA</w:t>
            </w:r>
            <w:r>
              <w:rPr>
                <w:rFonts w:ascii="Altivo Extra Light" w:hAnsi="Altivo Extra Light"/>
                <w:sz w:val="20"/>
                <w:szCs w:val="15"/>
              </w:rPr>
              <w:t>, GUATEMALA</w:t>
            </w:r>
          </w:p>
        </w:tc>
        <w:tc>
          <w:tcPr>
            <w:tcW w:w="3691" w:type="dxa"/>
            <w:vAlign w:val="center"/>
          </w:tcPr>
          <w:p w14:paraId="51DD9403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GUATEMALA</w:t>
            </w:r>
          </w:p>
        </w:tc>
        <w:tc>
          <w:tcPr>
            <w:tcW w:w="4196" w:type="dxa"/>
            <w:vAlign w:val="center"/>
          </w:tcPr>
          <w:p w14:paraId="3C841E6B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22990200</w:t>
            </w:r>
          </w:p>
        </w:tc>
      </w:tr>
      <w:tr w:rsidR="00BE155F" w14:paraId="60B72B4A" w14:textId="77777777" w:rsidTr="00651AA9">
        <w:trPr>
          <w:trHeight w:val="434"/>
        </w:trPr>
        <w:tc>
          <w:tcPr>
            <w:tcW w:w="3138" w:type="dxa"/>
            <w:gridSpan w:val="2"/>
            <w:vAlign w:val="center"/>
          </w:tcPr>
          <w:p w14:paraId="2B1A021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 xml:space="preserve">NOMBRE DE LA SEDE QUETZALTENGO </w:t>
            </w:r>
          </w:p>
        </w:tc>
        <w:tc>
          <w:tcPr>
            <w:tcW w:w="3429" w:type="dxa"/>
            <w:vAlign w:val="center"/>
          </w:tcPr>
          <w:p w14:paraId="1FCDE4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b/>
                <w:bCs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8CD516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37B9748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1719DAC9" w14:textId="77777777" w:rsidTr="00651AA9">
        <w:trPr>
          <w:trHeight w:val="1542"/>
        </w:trPr>
        <w:tc>
          <w:tcPr>
            <w:tcW w:w="280" w:type="dxa"/>
            <w:vAlign w:val="center"/>
          </w:tcPr>
          <w:p w14:paraId="6E049916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2</w:t>
            </w:r>
          </w:p>
        </w:tc>
        <w:tc>
          <w:tcPr>
            <w:tcW w:w="2858" w:type="dxa"/>
            <w:vAlign w:val="center"/>
          </w:tcPr>
          <w:p w14:paraId="4171CDB7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QUETZALTENANGO</w:t>
            </w:r>
          </w:p>
        </w:tc>
        <w:tc>
          <w:tcPr>
            <w:tcW w:w="3429" w:type="dxa"/>
            <w:vAlign w:val="center"/>
          </w:tcPr>
          <w:p w14:paraId="45EDAE8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10 CALLE 29-31 ZONA 7, COLONIA LOS TRIGALES, QUETZALTENANGO, GUATEMALA C. A</w:t>
            </w:r>
          </w:p>
        </w:tc>
        <w:tc>
          <w:tcPr>
            <w:tcW w:w="3691" w:type="dxa"/>
            <w:vAlign w:val="center"/>
          </w:tcPr>
          <w:p w14:paraId="4A4D9B6E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QUETZALTENANGO</w:t>
            </w:r>
          </w:p>
        </w:tc>
        <w:tc>
          <w:tcPr>
            <w:tcW w:w="4196" w:type="dxa"/>
            <w:vAlign w:val="center"/>
          </w:tcPr>
          <w:p w14:paraId="1E50A6C0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30483056</w:t>
            </w:r>
          </w:p>
        </w:tc>
      </w:tr>
      <w:tr w:rsidR="00BE155F" w14:paraId="22363448" w14:textId="77777777" w:rsidTr="00651AA9">
        <w:trPr>
          <w:trHeight w:val="429"/>
        </w:trPr>
        <w:tc>
          <w:tcPr>
            <w:tcW w:w="3138" w:type="dxa"/>
            <w:gridSpan w:val="2"/>
            <w:vAlign w:val="center"/>
          </w:tcPr>
          <w:p w14:paraId="55EB0BFD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NOMBRE DE LA SEDE ZACAPA</w:t>
            </w:r>
          </w:p>
        </w:tc>
        <w:tc>
          <w:tcPr>
            <w:tcW w:w="3429" w:type="dxa"/>
            <w:vAlign w:val="center"/>
          </w:tcPr>
          <w:p w14:paraId="3537C0E1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DIRECCIÓN</w:t>
            </w:r>
          </w:p>
        </w:tc>
        <w:tc>
          <w:tcPr>
            <w:tcW w:w="3691" w:type="dxa"/>
            <w:vAlign w:val="center"/>
          </w:tcPr>
          <w:p w14:paraId="36EF34A8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DEPARTAMENTO</w:t>
            </w:r>
          </w:p>
        </w:tc>
        <w:tc>
          <w:tcPr>
            <w:tcW w:w="4196" w:type="dxa"/>
            <w:vAlign w:val="center"/>
          </w:tcPr>
          <w:p w14:paraId="11C3DE5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color w:val="C0504D" w:themeColor="accent2"/>
              </w:rPr>
            </w:pPr>
            <w:r w:rsidRPr="00994850">
              <w:rPr>
                <w:rFonts w:ascii="Altivo Extra Light" w:hAnsi="Altivo Extra Light"/>
                <w:b/>
                <w:bCs/>
                <w:color w:val="C0504D" w:themeColor="accent2"/>
              </w:rPr>
              <w:t>NUMERO DE TELEFONO</w:t>
            </w:r>
          </w:p>
        </w:tc>
      </w:tr>
      <w:tr w:rsidR="00BE155F" w14:paraId="73C3748A" w14:textId="77777777" w:rsidTr="00651AA9">
        <w:trPr>
          <w:trHeight w:val="2217"/>
        </w:trPr>
        <w:tc>
          <w:tcPr>
            <w:tcW w:w="280" w:type="dxa"/>
            <w:vAlign w:val="center"/>
          </w:tcPr>
          <w:p w14:paraId="1480853A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18"/>
                <w:szCs w:val="13"/>
              </w:rPr>
            </w:pPr>
            <w:r w:rsidRPr="00994850">
              <w:rPr>
                <w:rFonts w:ascii="Altivo Extra Light" w:hAnsi="Altivo Extra Light"/>
                <w:sz w:val="18"/>
                <w:szCs w:val="13"/>
              </w:rPr>
              <w:t>3</w:t>
            </w:r>
          </w:p>
        </w:tc>
        <w:tc>
          <w:tcPr>
            <w:tcW w:w="2858" w:type="dxa"/>
            <w:vAlign w:val="center"/>
          </w:tcPr>
          <w:p w14:paraId="2183B819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DIRECCION GENERAL DE TRANSPORTES SEDE REGIONAL ZACAPA</w:t>
            </w:r>
          </w:p>
        </w:tc>
        <w:tc>
          <w:tcPr>
            <w:tcW w:w="3429" w:type="dxa"/>
            <w:vAlign w:val="center"/>
          </w:tcPr>
          <w:p w14:paraId="553A4922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BARRIO LA LADRILLERA, COLONIA BOSQUES DE SAN JULIÁN, MUNICIPIO Y DEPARTAMENTO DE ZACAPA, UNA CUADRA ANTES DEL INSTITUTO ADOLFO V. HALL, CALLE QUE CONDUCE HACIA BARRIO CRUZ DE MAYO</w:t>
            </w:r>
          </w:p>
        </w:tc>
        <w:tc>
          <w:tcPr>
            <w:tcW w:w="3691" w:type="dxa"/>
            <w:vAlign w:val="center"/>
          </w:tcPr>
          <w:p w14:paraId="38148414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ZACAPA</w:t>
            </w:r>
          </w:p>
        </w:tc>
        <w:tc>
          <w:tcPr>
            <w:tcW w:w="4196" w:type="dxa"/>
            <w:vAlign w:val="center"/>
          </w:tcPr>
          <w:p w14:paraId="061BCE3C" w14:textId="77777777" w:rsidR="00BE155F" w:rsidRPr="00994850" w:rsidRDefault="00BE155F" w:rsidP="00BE155F">
            <w:pPr>
              <w:pStyle w:val="Default"/>
              <w:jc w:val="center"/>
              <w:rPr>
                <w:rFonts w:ascii="Altivo Extra Light" w:hAnsi="Altivo Extra Light"/>
                <w:sz w:val="20"/>
                <w:szCs w:val="15"/>
              </w:rPr>
            </w:pPr>
            <w:r w:rsidRPr="00994850">
              <w:rPr>
                <w:rFonts w:ascii="Altivo Extra Light" w:hAnsi="Altivo Extra Light"/>
                <w:sz w:val="20"/>
                <w:szCs w:val="15"/>
              </w:rPr>
              <w:t>30482921</w:t>
            </w:r>
          </w:p>
        </w:tc>
      </w:tr>
    </w:tbl>
    <w:p w14:paraId="6D4AFF47" w14:textId="50CBC7AA" w:rsidR="00A00419" w:rsidRDefault="00A00419" w:rsidP="00A00419">
      <w:pPr>
        <w:pStyle w:val="Default"/>
        <w:rPr>
          <w:noProof/>
        </w:rPr>
      </w:pPr>
    </w:p>
    <w:p w14:paraId="3804CC2D" w14:textId="77777777" w:rsidR="00C46547" w:rsidRDefault="00C46547"/>
    <w:sectPr w:rsidR="00C46547" w:rsidSect="00C32FED">
      <w:pgSz w:w="18720" w:h="12240" w:orient="landscape" w:code="14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9"/>
    <w:rsid w:val="00013339"/>
    <w:rsid w:val="00037679"/>
    <w:rsid w:val="000456E8"/>
    <w:rsid w:val="00061678"/>
    <w:rsid w:val="00070C6F"/>
    <w:rsid w:val="00074E94"/>
    <w:rsid w:val="00076332"/>
    <w:rsid w:val="00084A43"/>
    <w:rsid w:val="0009335E"/>
    <w:rsid w:val="000B261C"/>
    <w:rsid w:val="000F007A"/>
    <w:rsid w:val="00111197"/>
    <w:rsid w:val="00137F49"/>
    <w:rsid w:val="00144FAD"/>
    <w:rsid w:val="00146781"/>
    <w:rsid w:val="00154346"/>
    <w:rsid w:val="00173827"/>
    <w:rsid w:val="00194780"/>
    <w:rsid w:val="001C23CB"/>
    <w:rsid w:val="001D09C5"/>
    <w:rsid w:val="001D1598"/>
    <w:rsid w:val="001E02EC"/>
    <w:rsid w:val="002055B2"/>
    <w:rsid w:val="002614D9"/>
    <w:rsid w:val="00263CDD"/>
    <w:rsid w:val="0028001A"/>
    <w:rsid w:val="002A7E44"/>
    <w:rsid w:val="00346077"/>
    <w:rsid w:val="003A3AAB"/>
    <w:rsid w:val="003A6B69"/>
    <w:rsid w:val="003D06CA"/>
    <w:rsid w:val="004054AD"/>
    <w:rsid w:val="00423B3A"/>
    <w:rsid w:val="00430130"/>
    <w:rsid w:val="00484E6A"/>
    <w:rsid w:val="00490937"/>
    <w:rsid w:val="004A7626"/>
    <w:rsid w:val="004B4DAE"/>
    <w:rsid w:val="004E1ADF"/>
    <w:rsid w:val="004F62B2"/>
    <w:rsid w:val="00502FD7"/>
    <w:rsid w:val="00566F85"/>
    <w:rsid w:val="005863E6"/>
    <w:rsid w:val="00586821"/>
    <w:rsid w:val="005B5070"/>
    <w:rsid w:val="00617B0F"/>
    <w:rsid w:val="0062002C"/>
    <w:rsid w:val="006439C1"/>
    <w:rsid w:val="00651AA9"/>
    <w:rsid w:val="00671672"/>
    <w:rsid w:val="006748D7"/>
    <w:rsid w:val="00674E99"/>
    <w:rsid w:val="006B29AB"/>
    <w:rsid w:val="006C39D0"/>
    <w:rsid w:val="006D00B3"/>
    <w:rsid w:val="006D0F0B"/>
    <w:rsid w:val="006D2916"/>
    <w:rsid w:val="006D3602"/>
    <w:rsid w:val="006F0B94"/>
    <w:rsid w:val="006F7745"/>
    <w:rsid w:val="00707ED0"/>
    <w:rsid w:val="0072668C"/>
    <w:rsid w:val="007439B0"/>
    <w:rsid w:val="00754A4C"/>
    <w:rsid w:val="007C3D36"/>
    <w:rsid w:val="007D2486"/>
    <w:rsid w:val="007F3F3A"/>
    <w:rsid w:val="007F4FDE"/>
    <w:rsid w:val="008027C1"/>
    <w:rsid w:val="008258FB"/>
    <w:rsid w:val="00842675"/>
    <w:rsid w:val="00853B73"/>
    <w:rsid w:val="00861CEC"/>
    <w:rsid w:val="0087165C"/>
    <w:rsid w:val="00885204"/>
    <w:rsid w:val="00890976"/>
    <w:rsid w:val="008A7B2B"/>
    <w:rsid w:val="008C3E30"/>
    <w:rsid w:val="008C533E"/>
    <w:rsid w:val="008D2824"/>
    <w:rsid w:val="008D7832"/>
    <w:rsid w:val="008F242C"/>
    <w:rsid w:val="0090503B"/>
    <w:rsid w:val="009226F4"/>
    <w:rsid w:val="0094057E"/>
    <w:rsid w:val="00984AAE"/>
    <w:rsid w:val="00994850"/>
    <w:rsid w:val="009D675C"/>
    <w:rsid w:val="009E3F7E"/>
    <w:rsid w:val="00A00419"/>
    <w:rsid w:val="00A10789"/>
    <w:rsid w:val="00A1630D"/>
    <w:rsid w:val="00A20E92"/>
    <w:rsid w:val="00A37992"/>
    <w:rsid w:val="00A4044E"/>
    <w:rsid w:val="00A426D4"/>
    <w:rsid w:val="00A854E1"/>
    <w:rsid w:val="00AB2F4C"/>
    <w:rsid w:val="00AE7842"/>
    <w:rsid w:val="00B07D5F"/>
    <w:rsid w:val="00B20320"/>
    <w:rsid w:val="00B34DF4"/>
    <w:rsid w:val="00B92F72"/>
    <w:rsid w:val="00BA6633"/>
    <w:rsid w:val="00BB0AC4"/>
    <w:rsid w:val="00BE0030"/>
    <w:rsid w:val="00BE155F"/>
    <w:rsid w:val="00C019D3"/>
    <w:rsid w:val="00C0527E"/>
    <w:rsid w:val="00C11BD9"/>
    <w:rsid w:val="00C256B5"/>
    <w:rsid w:val="00C32FED"/>
    <w:rsid w:val="00C345AB"/>
    <w:rsid w:val="00C4121F"/>
    <w:rsid w:val="00C41738"/>
    <w:rsid w:val="00C46547"/>
    <w:rsid w:val="00C5667C"/>
    <w:rsid w:val="00C73458"/>
    <w:rsid w:val="00CF6E12"/>
    <w:rsid w:val="00CF7F4B"/>
    <w:rsid w:val="00D03699"/>
    <w:rsid w:val="00D11462"/>
    <w:rsid w:val="00D146F4"/>
    <w:rsid w:val="00D24BB1"/>
    <w:rsid w:val="00D37B1B"/>
    <w:rsid w:val="00D566A9"/>
    <w:rsid w:val="00D64F23"/>
    <w:rsid w:val="00D6572B"/>
    <w:rsid w:val="00D7029A"/>
    <w:rsid w:val="00D842C8"/>
    <w:rsid w:val="00D95E6F"/>
    <w:rsid w:val="00DA2D29"/>
    <w:rsid w:val="00DE1B14"/>
    <w:rsid w:val="00DF313C"/>
    <w:rsid w:val="00E06652"/>
    <w:rsid w:val="00E45ED1"/>
    <w:rsid w:val="00EB374B"/>
    <w:rsid w:val="00EC16A4"/>
    <w:rsid w:val="00F147B7"/>
    <w:rsid w:val="00F26288"/>
    <w:rsid w:val="00F31926"/>
    <w:rsid w:val="00F33237"/>
    <w:rsid w:val="00F433A7"/>
    <w:rsid w:val="00F57171"/>
    <w:rsid w:val="00F65655"/>
    <w:rsid w:val="00F6604B"/>
    <w:rsid w:val="00F74F43"/>
    <w:rsid w:val="00F82DA0"/>
    <w:rsid w:val="00F84E5E"/>
    <w:rsid w:val="00F97793"/>
    <w:rsid w:val="00FA02DD"/>
    <w:rsid w:val="00FA4462"/>
    <w:rsid w:val="00FB5345"/>
    <w:rsid w:val="00FD1C00"/>
    <w:rsid w:val="00FE15FF"/>
    <w:rsid w:val="00FE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790E34"/>
  <w15:docId w15:val="{877DE0AA-DEDD-425B-9D89-4521D2BF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004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4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C03DE-82DB-4041-ACDE-55F3B88B0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Lecasti Juarez</dc:creator>
  <cp:lastModifiedBy>CINDY AZUCENA CARRETO GOMEZ</cp:lastModifiedBy>
  <cp:revision>2</cp:revision>
  <cp:lastPrinted>2025-08-07T21:48:00Z</cp:lastPrinted>
  <dcterms:created xsi:type="dcterms:W3CDTF">2025-10-08T02:30:00Z</dcterms:created>
  <dcterms:modified xsi:type="dcterms:W3CDTF">2025-10-08T02:30:00Z</dcterms:modified>
</cp:coreProperties>
</file>